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7391323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0CAC41C" w14:textId="2E231619" w:rsidR="00C1582E" w:rsidRDefault="00C1582E">
          <w:pPr>
            <w:pStyle w:val="TOCHeading"/>
          </w:pPr>
          <w:r>
            <w:t>Contents</w:t>
          </w:r>
        </w:p>
        <w:p w14:paraId="31EE1B9C" w14:textId="1F143135" w:rsidR="00C1582E" w:rsidRDefault="00C1582E">
          <w:pPr>
            <w:pStyle w:val="TOC1"/>
            <w:tabs>
              <w:tab w:val="right" w:leader="dot" w:pos="10609"/>
            </w:tabs>
            <w:rPr>
              <w:noProof/>
            </w:rPr>
          </w:pPr>
          <w:r>
            <w:fldChar w:fldCharType="begin"/>
          </w:r>
          <w:r>
            <w:instrText xml:space="preserve"> TOC \o "1-3" \h \z \u </w:instrText>
          </w:r>
          <w:r>
            <w:fldChar w:fldCharType="separate"/>
          </w:r>
          <w:hyperlink w:anchor="_Toc50469244" w:history="1">
            <w:r w:rsidRPr="00782F91">
              <w:rPr>
                <w:rStyle w:val="Hyperlink"/>
                <w:rFonts w:eastAsia="Calibri"/>
                <w:b/>
                <w:bCs/>
                <w:noProof/>
              </w:rPr>
              <w:t>You are hereby invited to the Meeting of the Parish Council on</w:t>
            </w:r>
            <w:r>
              <w:rPr>
                <w:noProof/>
                <w:webHidden/>
              </w:rPr>
              <w:tab/>
            </w:r>
            <w:r>
              <w:rPr>
                <w:noProof/>
                <w:webHidden/>
              </w:rPr>
              <w:fldChar w:fldCharType="begin"/>
            </w:r>
            <w:r>
              <w:rPr>
                <w:noProof/>
                <w:webHidden/>
              </w:rPr>
              <w:instrText xml:space="preserve"> PAGEREF _Toc50469244 \h </w:instrText>
            </w:r>
            <w:r>
              <w:rPr>
                <w:noProof/>
                <w:webHidden/>
              </w:rPr>
            </w:r>
            <w:r>
              <w:rPr>
                <w:noProof/>
                <w:webHidden/>
              </w:rPr>
              <w:fldChar w:fldCharType="separate"/>
            </w:r>
            <w:r>
              <w:rPr>
                <w:noProof/>
                <w:webHidden/>
              </w:rPr>
              <w:t>1</w:t>
            </w:r>
            <w:r>
              <w:rPr>
                <w:noProof/>
                <w:webHidden/>
              </w:rPr>
              <w:fldChar w:fldCharType="end"/>
            </w:r>
          </w:hyperlink>
        </w:p>
        <w:p w14:paraId="16A60EE9" w14:textId="5A633D7A" w:rsidR="00C1582E" w:rsidRDefault="00C1582E">
          <w:pPr>
            <w:pStyle w:val="TOC1"/>
            <w:tabs>
              <w:tab w:val="right" w:leader="dot" w:pos="10609"/>
            </w:tabs>
            <w:rPr>
              <w:noProof/>
            </w:rPr>
          </w:pPr>
          <w:hyperlink w:anchor="_Toc50469245" w:history="1">
            <w:r w:rsidRPr="00782F91">
              <w:rPr>
                <w:rStyle w:val="Hyperlink"/>
                <w:rFonts w:eastAsia="Calibri"/>
                <w:b/>
                <w:bCs/>
                <w:noProof/>
              </w:rPr>
              <w:t>Monday 14</w:t>
            </w:r>
            <w:r w:rsidRPr="00782F91">
              <w:rPr>
                <w:rStyle w:val="Hyperlink"/>
                <w:rFonts w:eastAsia="Calibri"/>
                <w:b/>
                <w:bCs/>
                <w:noProof/>
                <w:vertAlign w:val="superscript"/>
              </w:rPr>
              <w:t>th</w:t>
            </w:r>
            <w:r w:rsidRPr="00782F91">
              <w:rPr>
                <w:rStyle w:val="Hyperlink"/>
                <w:rFonts w:eastAsia="Calibri"/>
                <w:b/>
                <w:bCs/>
                <w:noProof/>
              </w:rPr>
              <w:t xml:space="preserve"> September 2020 via zoom at 7.30 pm.</w:t>
            </w:r>
            <w:r>
              <w:rPr>
                <w:noProof/>
                <w:webHidden/>
              </w:rPr>
              <w:tab/>
            </w:r>
            <w:r>
              <w:rPr>
                <w:noProof/>
                <w:webHidden/>
              </w:rPr>
              <w:fldChar w:fldCharType="begin"/>
            </w:r>
            <w:r>
              <w:rPr>
                <w:noProof/>
                <w:webHidden/>
              </w:rPr>
              <w:instrText xml:space="preserve"> PAGEREF _Toc50469245 \h </w:instrText>
            </w:r>
            <w:r>
              <w:rPr>
                <w:noProof/>
                <w:webHidden/>
              </w:rPr>
            </w:r>
            <w:r>
              <w:rPr>
                <w:noProof/>
                <w:webHidden/>
              </w:rPr>
              <w:fldChar w:fldCharType="separate"/>
            </w:r>
            <w:r>
              <w:rPr>
                <w:noProof/>
                <w:webHidden/>
              </w:rPr>
              <w:t>1</w:t>
            </w:r>
            <w:r>
              <w:rPr>
                <w:noProof/>
                <w:webHidden/>
              </w:rPr>
              <w:fldChar w:fldCharType="end"/>
            </w:r>
          </w:hyperlink>
        </w:p>
        <w:p w14:paraId="7B96AEF2" w14:textId="7E19ED97" w:rsidR="00C1582E" w:rsidRDefault="00C1582E">
          <w:pPr>
            <w:pStyle w:val="TOC2"/>
            <w:tabs>
              <w:tab w:val="right" w:leader="dot" w:pos="10609"/>
            </w:tabs>
            <w:rPr>
              <w:noProof/>
            </w:rPr>
          </w:pPr>
          <w:hyperlink w:anchor="_Toc50469246" w:history="1">
            <w:r w:rsidRPr="00782F91">
              <w:rPr>
                <w:rStyle w:val="Hyperlink"/>
                <w:rFonts w:eastAsia="Calibri"/>
                <w:noProof/>
              </w:rPr>
              <w:t xml:space="preserve">Members of the public are welcome to attend the meeting.  To find out how please contact the clerk via email.  </w:t>
            </w:r>
            <w:r w:rsidRPr="00782F91">
              <w:rPr>
                <w:rStyle w:val="Hyperlink"/>
                <w:rFonts w:eastAsia="Calibri" w:cstheme="minorHAnsi"/>
                <w:noProof/>
              </w:rPr>
              <w:t>clerk@littlewenlock-pc.co.uk</w:t>
            </w:r>
            <w:r>
              <w:rPr>
                <w:noProof/>
                <w:webHidden/>
              </w:rPr>
              <w:tab/>
            </w:r>
            <w:r>
              <w:rPr>
                <w:noProof/>
                <w:webHidden/>
              </w:rPr>
              <w:fldChar w:fldCharType="begin"/>
            </w:r>
            <w:r>
              <w:rPr>
                <w:noProof/>
                <w:webHidden/>
              </w:rPr>
              <w:instrText xml:space="preserve"> PAGEREF _Toc50469246 \h </w:instrText>
            </w:r>
            <w:r>
              <w:rPr>
                <w:noProof/>
                <w:webHidden/>
              </w:rPr>
            </w:r>
            <w:r>
              <w:rPr>
                <w:noProof/>
                <w:webHidden/>
              </w:rPr>
              <w:fldChar w:fldCharType="separate"/>
            </w:r>
            <w:r>
              <w:rPr>
                <w:noProof/>
                <w:webHidden/>
              </w:rPr>
              <w:t>1</w:t>
            </w:r>
            <w:r>
              <w:rPr>
                <w:noProof/>
                <w:webHidden/>
              </w:rPr>
              <w:fldChar w:fldCharType="end"/>
            </w:r>
          </w:hyperlink>
        </w:p>
        <w:p w14:paraId="5EC283DB" w14:textId="16BDADBE" w:rsidR="00C1582E" w:rsidRDefault="00C1582E">
          <w:pPr>
            <w:pStyle w:val="TOC3"/>
            <w:tabs>
              <w:tab w:val="right" w:leader="dot" w:pos="10609"/>
            </w:tabs>
            <w:rPr>
              <w:noProof/>
            </w:rPr>
          </w:pPr>
          <w:hyperlink w:anchor="_Toc50469247" w:history="1">
            <w:r w:rsidRPr="00782F91">
              <w:rPr>
                <w:rStyle w:val="Hyperlink"/>
                <w:rFonts w:eastAsia="Calibri"/>
                <w:b/>
                <w:bCs/>
                <w:noProof/>
              </w:rPr>
              <w:t>1. Public Session.</w:t>
            </w:r>
            <w:r>
              <w:rPr>
                <w:noProof/>
                <w:webHidden/>
              </w:rPr>
              <w:tab/>
            </w:r>
            <w:r>
              <w:rPr>
                <w:noProof/>
                <w:webHidden/>
              </w:rPr>
              <w:fldChar w:fldCharType="begin"/>
            </w:r>
            <w:r>
              <w:rPr>
                <w:noProof/>
                <w:webHidden/>
              </w:rPr>
              <w:instrText xml:space="preserve"> PAGEREF _Toc50469247 \h </w:instrText>
            </w:r>
            <w:r>
              <w:rPr>
                <w:noProof/>
                <w:webHidden/>
              </w:rPr>
            </w:r>
            <w:r>
              <w:rPr>
                <w:noProof/>
                <w:webHidden/>
              </w:rPr>
              <w:fldChar w:fldCharType="separate"/>
            </w:r>
            <w:r>
              <w:rPr>
                <w:noProof/>
                <w:webHidden/>
              </w:rPr>
              <w:t>1</w:t>
            </w:r>
            <w:r>
              <w:rPr>
                <w:noProof/>
                <w:webHidden/>
              </w:rPr>
              <w:fldChar w:fldCharType="end"/>
            </w:r>
          </w:hyperlink>
        </w:p>
        <w:p w14:paraId="674951D5" w14:textId="57D90823" w:rsidR="00C1582E" w:rsidRDefault="00C1582E">
          <w:pPr>
            <w:pStyle w:val="TOC3"/>
            <w:tabs>
              <w:tab w:val="right" w:leader="dot" w:pos="10609"/>
            </w:tabs>
            <w:rPr>
              <w:noProof/>
            </w:rPr>
          </w:pPr>
          <w:hyperlink w:anchor="_Toc50469248" w:history="1">
            <w:r w:rsidRPr="00782F91">
              <w:rPr>
                <w:rStyle w:val="Hyperlink"/>
                <w:rFonts w:eastAsia="Calibri"/>
                <w:b/>
                <w:bCs/>
                <w:noProof/>
              </w:rPr>
              <w:t>2. Record members present.</w:t>
            </w:r>
            <w:r>
              <w:rPr>
                <w:noProof/>
                <w:webHidden/>
              </w:rPr>
              <w:tab/>
            </w:r>
            <w:r>
              <w:rPr>
                <w:noProof/>
                <w:webHidden/>
              </w:rPr>
              <w:fldChar w:fldCharType="begin"/>
            </w:r>
            <w:r>
              <w:rPr>
                <w:noProof/>
                <w:webHidden/>
              </w:rPr>
              <w:instrText xml:space="preserve"> PAGEREF _Toc50469248 \h </w:instrText>
            </w:r>
            <w:r>
              <w:rPr>
                <w:noProof/>
                <w:webHidden/>
              </w:rPr>
            </w:r>
            <w:r>
              <w:rPr>
                <w:noProof/>
                <w:webHidden/>
              </w:rPr>
              <w:fldChar w:fldCharType="separate"/>
            </w:r>
            <w:r>
              <w:rPr>
                <w:noProof/>
                <w:webHidden/>
              </w:rPr>
              <w:t>1</w:t>
            </w:r>
            <w:r>
              <w:rPr>
                <w:noProof/>
                <w:webHidden/>
              </w:rPr>
              <w:fldChar w:fldCharType="end"/>
            </w:r>
          </w:hyperlink>
        </w:p>
        <w:p w14:paraId="02D53A17" w14:textId="2F63AFC9" w:rsidR="00C1582E" w:rsidRDefault="00C1582E">
          <w:pPr>
            <w:pStyle w:val="TOC3"/>
            <w:tabs>
              <w:tab w:val="right" w:leader="dot" w:pos="10609"/>
            </w:tabs>
            <w:rPr>
              <w:noProof/>
            </w:rPr>
          </w:pPr>
          <w:hyperlink w:anchor="_Toc50469249" w:history="1">
            <w:r w:rsidRPr="00782F91">
              <w:rPr>
                <w:rStyle w:val="Hyperlink"/>
                <w:rFonts w:eastAsia="Calibri"/>
                <w:b/>
                <w:bCs/>
                <w:noProof/>
              </w:rPr>
              <w:t>3. Receive apologies and reasons for absence.</w:t>
            </w:r>
            <w:r>
              <w:rPr>
                <w:noProof/>
                <w:webHidden/>
              </w:rPr>
              <w:tab/>
            </w:r>
            <w:r>
              <w:rPr>
                <w:noProof/>
                <w:webHidden/>
              </w:rPr>
              <w:fldChar w:fldCharType="begin"/>
            </w:r>
            <w:r>
              <w:rPr>
                <w:noProof/>
                <w:webHidden/>
              </w:rPr>
              <w:instrText xml:space="preserve"> PAGEREF _Toc50469249 \h </w:instrText>
            </w:r>
            <w:r>
              <w:rPr>
                <w:noProof/>
                <w:webHidden/>
              </w:rPr>
            </w:r>
            <w:r>
              <w:rPr>
                <w:noProof/>
                <w:webHidden/>
              </w:rPr>
              <w:fldChar w:fldCharType="separate"/>
            </w:r>
            <w:r>
              <w:rPr>
                <w:noProof/>
                <w:webHidden/>
              </w:rPr>
              <w:t>1</w:t>
            </w:r>
            <w:r>
              <w:rPr>
                <w:noProof/>
                <w:webHidden/>
              </w:rPr>
              <w:fldChar w:fldCharType="end"/>
            </w:r>
          </w:hyperlink>
        </w:p>
        <w:p w14:paraId="49223270" w14:textId="5273EBA2" w:rsidR="00C1582E" w:rsidRDefault="00C1582E">
          <w:pPr>
            <w:pStyle w:val="TOC3"/>
            <w:tabs>
              <w:tab w:val="right" w:leader="dot" w:pos="10609"/>
            </w:tabs>
            <w:rPr>
              <w:noProof/>
            </w:rPr>
          </w:pPr>
          <w:hyperlink w:anchor="_Toc50469250" w:history="1">
            <w:r w:rsidRPr="00782F91">
              <w:rPr>
                <w:rStyle w:val="Hyperlink"/>
                <w:rFonts w:eastAsia="Calibri"/>
                <w:b/>
                <w:noProof/>
              </w:rPr>
              <w:t>4. Dispensations and declaration of personal or prejudicial interests.</w:t>
            </w:r>
            <w:r>
              <w:rPr>
                <w:noProof/>
                <w:webHidden/>
              </w:rPr>
              <w:tab/>
            </w:r>
            <w:r>
              <w:rPr>
                <w:noProof/>
                <w:webHidden/>
              </w:rPr>
              <w:fldChar w:fldCharType="begin"/>
            </w:r>
            <w:r>
              <w:rPr>
                <w:noProof/>
                <w:webHidden/>
              </w:rPr>
              <w:instrText xml:space="preserve"> PAGEREF _Toc50469250 \h </w:instrText>
            </w:r>
            <w:r>
              <w:rPr>
                <w:noProof/>
                <w:webHidden/>
              </w:rPr>
            </w:r>
            <w:r>
              <w:rPr>
                <w:noProof/>
                <w:webHidden/>
              </w:rPr>
              <w:fldChar w:fldCharType="separate"/>
            </w:r>
            <w:r>
              <w:rPr>
                <w:noProof/>
                <w:webHidden/>
              </w:rPr>
              <w:t>1</w:t>
            </w:r>
            <w:r>
              <w:rPr>
                <w:noProof/>
                <w:webHidden/>
              </w:rPr>
              <w:fldChar w:fldCharType="end"/>
            </w:r>
          </w:hyperlink>
        </w:p>
        <w:p w14:paraId="3FF5C15D" w14:textId="483DE29B" w:rsidR="00C1582E" w:rsidRDefault="00C1582E">
          <w:pPr>
            <w:pStyle w:val="TOC3"/>
            <w:tabs>
              <w:tab w:val="right" w:leader="dot" w:pos="10609"/>
            </w:tabs>
            <w:rPr>
              <w:noProof/>
            </w:rPr>
          </w:pPr>
          <w:hyperlink w:anchor="_Toc50469251" w:history="1">
            <w:r w:rsidRPr="00782F91">
              <w:rPr>
                <w:rStyle w:val="Hyperlink"/>
                <w:rFonts w:eastAsia="Calibri"/>
                <w:b/>
                <w:noProof/>
              </w:rPr>
              <w:t>5. Minutes of the meeting held on 13</w:t>
            </w:r>
            <w:r w:rsidRPr="00782F91">
              <w:rPr>
                <w:rStyle w:val="Hyperlink"/>
                <w:rFonts w:eastAsia="Calibri"/>
                <w:b/>
                <w:noProof/>
                <w:vertAlign w:val="superscript"/>
              </w:rPr>
              <w:t>th</w:t>
            </w:r>
            <w:r w:rsidRPr="00782F91">
              <w:rPr>
                <w:rStyle w:val="Hyperlink"/>
                <w:rFonts w:eastAsia="Calibri"/>
                <w:b/>
                <w:noProof/>
              </w:rPr>
              <w:t xml:space="preserve"> July 2020</w:t>
            </w:r>
            <w:r>
              <w:rPr>
                <w:noProof/>
                <w:webHidden/>
              </w:rPr>
              <w:tab/>
            </w:r>
            <w:r>
              <w:rPr>
                <w:noProof/>
                <w:webHidden/>
              </w:rPr>
              <w:fldChar w:fldCharType="begin"/>
            </w:r>
            <w:r>
              <w:rPr>
                <w:noProof/>
                <w:webHidden/>
              </w:rPr>
              <w:instrText xml:space="preserve"> PAGEREF _Toc50469251 \h </w:instrText>
            </w:r>
            <w:r>
              <w:rPr>
                <w:noProof/>
                <w:webHidden/>
              </w:rPr>
            </w:r>
            <w:r>
              <w:rPr>
                <w:noProof/>
                <w:webHidden/>
              </w:rPr>
              <w:fldChar w:fldCharType="separate"/>
            </w:r>
            <w:r>
              <w:rPr>
                <w:noProof/>
                <w:webHidden/>
              </w:rPr>
              <w:t>1</w:t>
            </w:r>
            <w:r>
              <w:rPr>
                <w:noProof/>
                <w:webHidden/>
              </w:rPr>
              <w:fldChar w:fldCharType="end"/>
            </w:r>
          </w:hyperlink>
        </w:p>
        <w:p w14:paraId="5207F2FD" w14:textId="02FA7695" w:rsidR="00C1582E" w:rsidRDefault="00C1582E">
          <w:pPr>
            <w:pStyle w:val="TOC3"/>
            <w:tabs>
              <w:tab w:val="right" w:leader="dot" w:pos="10609"/>
            </w:tabs>
            <w:rPr>
              <w:noProof/>
            </w:rPr>
          </w:pPr>
          <w:hyperlink w:anchor="_Toc50469252" w:history="1">
            <w:r w:rsidRPr="00782F91">
              <w:rPr>
                <w:rStyle w:val="Hyperlink"/>
                <w:rFonts w:eastAsia="Calibri"/>
                <w:b/>
                <w:noProof/>
              </w:rPr>
              <w:t>6</w:t>
            </w:r>
            <w:r w:rsidRPr="00782F91">
              <w:rPr>
                <w:rStyle w:val="Hyperlink"/>
                <w:rFonts w:eastAsia="Calibri"/>
                <w:b/>
                <w:bCs/>
                <w:noProof/>
              </w:rPr>
              <w:t xml:space="preserve">. </w:t>
            </w:r>
            <w:r w:rsidRPr="00782F91">
              <w:rPr>
                <w:rStyle w:val="Hyperlink"/>
                <w:rFonts w:eastAsia="Calibri"/>
                <w:b/>
                <w:noProof/>
              </w:rPr>
              <w:t>Borough of Telford and Wrekin Liaison.</w:t>
            </w:r>
            <w:r>
              <w:rPr>
                <w:noProof/>
                <w:webHidden/>
              </w:rPr>
              <w:tab/>
            </w:r>
            <w:r>
              <w:rPr>
                <w:noProof/>
                <w:webHidden/>
              </w:rPr>
              <w:fldChar w:fldCharType="begin"/>
            </w:r>
            <w:r>
              <w:rPr>
                <w:noProof/>
                <w:webHidden/>
              </w:rPr>
              <w:instrText xml:space="preserve"> PAGEREF _Toc50469252 \h </w:instrText>
            </w:r>
            <w:r>
              <w:rPr>
                <w:noProof/>
                <w:webHidden/>
              </w:rPr>
            </w:r>
            <w:r>
              <w:rPr>
                <w:noProof/>
                <w:webHidden/>
              </w:rPr>
              <w:fldChar w:fldCharType="separate"/>
            </w:r>
            <w:r>
              <w:rPr>
                <w:noProof/>
                <w:webHidden/>
              </w:rPr>
              <w:t>1</w:t>
            </w:r>
            <w:r>
              <w:rPr>
                <w:noProof/>
                <w:webHidden/>
              </w:rPr>
              <w:fldChar w:fldCharType="end"/>
            </w:r>
          </w:hyperlink>
        </w:p>
        <w:p w14:paraId="1601A476" w14:textId="74CB74F1" w:rsidR="00C1582E" w:rsidRDefault="00C1582E">
          <w:pPr>
            <w:pStyle w:val="TOC3"/>
            <w:tabs>
              <w:tab w:val="right" w:leader="dot" w:pos="10609"/>
            </w:tabs>
            <w:rPr>
              <w:noProof/>
            </w:rPr>
          </w:pPr>
          <w:hyperlink w:anchor="_Toc50469253" w:history="1">
            <w:r w:rsidRPr="00782F91">
              <w:rPr>
                <w:rStyle w:val="Hyperlink"/>
                <w:rFonts w:eastAsia="Calibri"/>
                <w:b/>
                <w:noProof/>
              </w:rPr>
              <w:t>7. Accessibility Code (see report)</w:t>
            </w:r>
            <w:r>
              <w:rPr>
                <w:noProof/>
                <w:webHidden/>
              </w:rPr>
              <w:tab/>
            </w:r>
            <w:r>
              <w:rPr>
                <w:noProof/>
                <w:webHidden/>
              </w:rPr>
              <w:fldChar w:fldCharType="begin"/>
            </w:r>
            <w:r>
              <w:rPr>
                <w:noProof/>
                <w:webHidden/>
              </w:rPr>
              <w:instrText xml:space="preserve"> PAGEREF _Toc50469253 \h </w:instrText>
            </w:r>
            <w:r>
              <w:rPr>
                <w:noProof/>
                <w:webHidden/>
              </w:rPr>
            </w:r>
            <w:r>
              <w:rPr>
                <w:noProof/>
                <w:webHidden/>
              </w:rPr>
              <w:fldChar w:fldCharType="separate"/>
            </w:r>
            <w:r>
              <w:rPr>
                <w:noProof/>
                <w:webHidden/>
              </w:rPr>
              <w:t>1</w:t>
            </w:r>
            <w:r>
              <w:rPr>
                <w:noProof/>
                <w:webHidden/>
              </w:rPr>
              <w:fldChar w:fldCharType="end"/>
            </w:r>
          </w:hyperlink>
        </w:p>
        <w:p w14:paraId="580F0075" w14:textId="3CCDDFC8" w:rsidR="00C1582E" w:rsidRDefault="00C1582E">
          <w:pPr>
            <w:pStyle w:val="TOC3"/>
            <w:tabs>
              <w:tab w:val="right" w:leader="dot" w:pos="10609"/>
            </w:tabs>
            <w:rPr>
              <w:noProof/>
            </w:rPr>
          </w:pPr>
          <w:hyperlink w:anchor="_Toc50469254" w:history="1">
            <w:r w:rsidRPr="00782F91">
              <w:rPr>
                <w:rStyle w:val="Hyperlink"/>
                <w:rFonts w:eastAsia="Calibri"/>
                <w:b/>
                <w:noProof/>
              </w:rPr>
              <w:t>8. Finance.</w:t>
            </w:r>
            <w:r>
              <w:rPr>
                <w:noProof/>
                <w:webHidden/>
              </w:rPr>
              <w:tab/>
            </w:r>
            <w:r>
              <w:rPr>
                <w:noProof/>
                <w:webHidden/>
              </w:rPr>
              <w:fldChar w:fldCharType="begin"/>
            </w:r>
            <w:r>
              <w:rPr>
                <w:noProof/>
                <w:webHidden/>
              </w:rPr>
              <w:instrText xml:space="preserve"> PAGEREF _Toc50469254 \h </w:instrText>
            </w:r>
            <w:r>
              <w:rPr>
                <w:noProof/>
                <w:webHidden/>
              </w:rPr>
            </w:r>
            <w:r>
              <w:rPr>
                <w:noProof/>
                <w:webHidden/>
              </w:rPr>
              <w:fldChar w:fldCharType="separate"/>
            </w:r>
            <w:r>
              <w:rPr>
                <w:noProof/>
                <w:webHidden/>
              </w:rPr>
              <w:t>1</w:t>
            </w:r>
            <w:r>
              <w:rPr>
                <w:noProof/>
                <w:webHidden/>
              </w:rPr>
              <w:fldChar w:fldCharType="end"/>
            </w:r>
          </w:hyperlink>
        </w:p>
        <w:p w14:paraId="52916E2E" w14:textId="0408B8E6" w:rsidR="00C1582E" w:rsidRDefault="00C1582E">
          <w:pPr>
            <w:pStyle w:val="TOC3"/>
            <w:tabs>
              <w:tab w:val="right" w:leader="dot" w:pos="10609"/>
            </w:tabs>
            <w:rPr>
              <w:noProof/>
            </w:rPr>
          </w:pPr>
          <w:hyperlink w:anchor="_Toc50469255" w:history="1">
            <w:r w:rsidRPr="00782F91">
              <w:rPr>
                <w:rStyle w:val="Hyperlink"/>
                <w:rFonts w:eastAsia="Calibri"/>
                <w:noProof/>
              </w:rPr>
              <w:t>a. Consider payment of invoices.</w:t>
            </w:r>
            <w:r>
              <w:rPr>
                <w:noProof/>
                <w:webHidden/>
              </w:rPr>
              <w:tab/>
            </w:r>
            <w:r>
              <w:rPr>
                <w:noProof/>
                <w:webHidden/>
              </w:rPr>
              <w:fldChar w:fldCharType="begin"/>
            </w:r>
            <w:r>
              <w:rPr>
                <w:noProof/>
                <w:webHidden/>
              </w:rPr>
              <w:instrText xml:space="preserve"> PAGEREF _Toc50469255 \h </w:instrText>
            </w:r>
            <w:r>
              <w:rPr>
                <w:noProof/>
                <w:webHidden/>
              </w:rPr>
            </w:r>
            <w:r>
              <w:rPr>
                <w:noProof/>
                <w:webHidden/>
              </w:rPr>
              <w:fldChar w:fldCharType="separate"/>
            </w:r>
            <w:r>
              <w:rPr>
                <w:noProof/>
                <w:webHidden/>
              </w:rPr>
              <w:t>1</w:t>
            </w:r>
            <w:r>
              <w:rPr>
                <w:noProof/>
                <w:webHidden/>
              </w:rPr>
              <w:fldChar w:fldCharType="end"/>
            </w:r>
          </w:hyperlink>
        </w:p>
        <w:p w14:paraId="303CC735" w14:textId="545E1C66" w:rsidR="00C1582E" w:rsidRDefault="00C1582E">
          <w:pPr>
            <w:pStyle w:val="TOC3"/>
            <w:tabs>
              <w:tab w:val="right" w:leader="dot" w:pos="10609"/>
            </w:tabs>
            <w:rPr>
              <w:noProof/>
            </w:rPr>
          </w:pPr>
          <w:hyperlink w:anchor="_Toc50469256" w:history="1">
            <w:r w:rsidRPr="00782F91">
              <w:rPr>
                <w:rStyle w:val="Hyperlink"/>
                <w:rFonts w:eastAsia="Calibri"/>
                <w:noProof/>
              </w:rPr>
              <w:t>1 Mrs J Madeley £426.72 salary and expenses £107.73 = £534.45 chq 2129</w:t>
            </w:r>
            <w:r>
              <w:rPr>
                <w:noProof/>
                <w:webHidden/>
              </w:rPr>
              <w:tab/>
            </w:r>
            <w:r>
              <w:rPr>
                <w:noProof/>
                <w:webHidden/>
              </w:rPr>
              <w:fldChar w:fldCharType="begin"/>
            </w:r>
            <w:r>
              <w:rPr>
                <w:noProof/>
                <w:webHidden/>
              </w:rPr>
              <w:instrText xml:space="preserve"> PAGEREF _Toc50469256 \h </w:instrText>
            </w:r>
            <w:r>
              <w:rPr>
                <w:noProof/>
                <w:webHidden/>
              </w:rPr>
            </w:r>
            <w:r>
              <w:rPr>
                <w:noProof/>
                <w:webHidden/>
              </w:rPr>
              <w:fldChar w:fldCharType="separate"/>
            </w:r>
            <w:r>
              <w:rPr>
                <w:noProof/>
                <w:webHidden/>
              </w:rPr>
              <w:t>1</w:t>
            </w:r>
            <w:r>
              <w:rPr>
                <w:noProof/>
                <w:webHidden/>
              </w:rPr>
              <w:fldChar w:fldCharType="end"/>
            </w:r>
          </w:hyperlink>
        </w:p>
        <w:p w14:paraId="26B316B2" w14:textId="43CD7DAC" w:rsidR="00C1582E" w:rsidRDefault="00C1582E">
          <w:pPr>
            <w:pStyle w:val="TOC3"/>
            <w:tabs>
              <w:tab w:val="right" w:leader="dot" w:pos="10609"/>
            </w:tabs>
            <w:rPr>
              <w:noProof/>
            </w:rPr>
          </w:pPr>
          <w:hyperlink w:anchor="_Toc50469257" w:history="1">
            <w:r w:rsidRPr="00782F91">
              <w:rPr>
                <w:rStyle w:val="Hyperlink"/>
                <w:rFonts w:eastAsia="Calibri"/>
                <w:bCs/>
                <w:noProof/>
              </w:rPr>
              <w:t>c. Consider grant to Telford Street Pastors.</w:t>
            </w:r>
            <w:r>
              <w:rPr>
                <w:noProof/>
                <w:webHidden/>
              </w:rPr>
              <w:tab/>
            </w:r>
            <w:r>
              <w:rPr>
                <w:noProof/>
                <w:webHidden/>
              </w:rPr>
              <w:fldChar w:fldCharType="begin"/>
            </w:r>
            <w:r>
              <w:rPr>
                <w:noProof/>
                <w:webHidden/>
              </w:rPr>
              <w:instrText xml:space="preserve"> PAGEREF _Toc50469257 \h </w:instrText>
            </w:r>
            <w:r>
              <w:rPr>
                <w:noProof/>
                <w:webHidden/>
              </w:rPr>
            </w:r>
            <w:r>
              <w:rPr>
                <w:noProof/>
                <w:webHidden/>
              </w:rPr>
              <w:fldChar w:fldCharType="separate"/>
            </w:r>
            <w:r>
              <w:rPr>
                <w:noProof/>
                <w:webHidden/>
              </w:rPr>
              <w:t>1</w:t>
            </w:r>
            <w:r>
              <w:rPr>
                <w:noProof/>
                <w:webHidden/>
              </w:rPr>
              <w:fldChar w:fldCharType="end"/>
            </w:r>
          </w:hyperlink>
        </w:p>
        <w:p w14:paraId="3F7A675B" w14:textId="6E17447D" w:rsidR="00C1582E" w:rsidRDefault="00C1582E">
          <w:pPr>
            <w:pStyle w:val="TOC3"/>
            <w:tabs>
              <w:tab w:val="right" w:leader="dot" w:pos="10609"/>
            </w:tabs>
            <w:rPr>
              <w:noProof/>
            </w:rPr>
          </w:pPr>
          <w:hyperlink w:anchor="_Toc50469258" w:history="1">
            <w:r w:rsidRPr="00782F91">
              <w:rPr>
                <w:rStyle w:val="Hyperlink"/>
                <w:b/>
                <w:bCs/>
                <w:noProof/>
              </w:rPr>
              <w:t>10.   Climate Change and parish and town councils.</w:t>
            </w:r>
            <w:r>
              <w:rPr>
                <w:noProof/>
                <w:webHidden/>
              </w:rPr>
              <w:tab/>
            </w:r>
            <w:r>
              <w:rPr>
                <w:noProof/>
                <w:webHidden/>
              </w:rPr>
              <w:fldChar w:fldCharType="begin"/>
            </w:r>
            <w:r>
              <w:rPr>
                <w:noProof/>
                <w:webHidden/>
              </w:rPr>
              <w:instrText xml:space="preserve"> PAGEREF _Toc50469258 \h </w:instrText>
            </w:r>
            <w:r>
              <w:rPr>
                <w:noProof/>
                <w:webHidden/>
              </w:rPr>
            </w:r>
            <w:r>
              <w:rPr>
                <w:noProof/>
                <w:webHidden/>
              </w:rPr>
              <w:fldChar w:fldCharType="separate"/>
            </w:r>
            <w:r>
              <w:rPr>
                <w:noProof/>
                <w:webHidden/>
              </w:rPr>
              <w:t>2</w:t>
            </w:r>
            <w:r>
              <w:rPr>
                <w:noProof/>
                <w:webHidden/>
              </w:rPr>
              <w:fldChar w:fldCharType="end"/>
            </w:r>
          </w:hyperlink>
        </w:p>
        <w:p w14:paraId="55DBECD8" w14:textId="10290182" w:rsidR="00C1582E" w:rsidRDefault="00C1582E">
          <w:pPr>
            <w:pStyle w:val="TOC3"/>
            <w:tabs>
              <w:tab w:val="right" w:leader="dot" w:pos="10609"/>
            </w:tabs>
            <w:rPr>
              <w:noProof/>
            </w:rPr>
          </w:pPr>
          <w:hyperlink w:anchor="_Toc50469259" w:history="1">
            <w:r w:rsidRPr="00782F91">
              <w:rPr>
                <w:rStyle w:val="Hyperlink"/>
                <w:rFonts w:eastAsia="Calibri"/>
                <w:b/>
                <w:bCs/>
                <w:noProof/>
              </w:rPr>
              <w:t>11.   Parking at the foot of The Wrekin.</w:t>
            </w:r>
            <w:r>
              <w:rPr>
                <w:noProof/>
                <w:webHidden/>
              </w:rPr>
              <w:tab/>
            </w:r>
            <w:r>
              <w:rPr>
                <w:noProof/>
                <w:webHidden/>
              </w:rPr>
              <w:fldChar w:fldCharType="begin"/>
            </w:r>
            <w:r>
              <w:rPr>
                <w:noProof/>
                <w:webHidden/>
              </w:rPr>
              <w:instrText xml:space="preserve"> PAGEREF _Toc50469259 \h </w:instrText>
            </w:r>
            <w:r>
              <w:rPr>
                <w:noProof/>
                <w:webHidden/>
              </w:rPr>
            </w:r>
            <w:r>
              <w:rPr>
                <w:noProof/>
                <w:webHidden/>
              </w:rPr>
              <w:fldChar w:fldCharType="separate"/>
            </w:r>
            <w:r>
              <w:rPr>
                <w:noProof/>
                <w:webHidden/>
              </w:rPr>
              <w:t>2</w:t>
            </w:r>
            <w:r>
              <w:rPr>
                <w:noProof/>
                <w:webHidden/>
              </w:rPr>
              <w:fldChar w:fldCharType="end"/>
            </w:r>
          </w:hyperlink>
        </w:p>
        <w:p w14:paraId="7119EBB0" w14:textId="624567B5" w:rsidR="00C1582E" w:rsidRDefault="00C1582E">
          <w:pPr>
            <w:pStyle w:val="TOC3"/>
            <w:tabs>
              <w:tab w:val="right" w:leader="dot" w:pos="10609"/>
            </w:tabs>
            <w:rPr>
              <w:noProof/>
            </w:rPr>
          </w:pPr>
          <w:hyperlink w:anchor="_Toc50469260" w:history="1">
            <w:r w:rsidRPr="00782F91">
              <w:rPr>
                <w:rStyle w:val="Hyperlink"/>
                <w:rFonts w:eastAsia="Calibri"/>
                <w:b/>
                <w:bCs/>
                <w:noProof/>
              </w:rPr>
              <w:t>12.</w:t>
            </w:r>
            <w:r w:rsidRPr="00782F91">
              <w:rPr>
                <w:rStyle w:val="Hyperlink"/>
                <w:b/>
                <w:bCs/>
                <w:noProof/>
              </w:rPr>
              <w:t xml:space="preserve">   Adult Gym Equipment.</w:t>
            </w:r>
            <w:r>
              <w:rPr>
                <w:noProof/>
                <w:webHidden/>
              </w:rPr>
              <w:tab/>
            </w:r>
            <w:r>
              <w:rPr>
                <w:noProof/>
                <w:webHidden/>
              </w:rPr>
              <w:fldChar w:fldCharType="begin"/>
            </w:r>
            <w:r>
              <w:rPr>
                <w:noProof/>
                <w:webHidden/>
              </w:rPr>
              <w:instrText xml:space="preserve"> PAGEREF _Toc50469260 \h </w:instrText>
            </w:r>
            <w:r>
              <w:rPr>
                <w:noProof/>
                <w:webHidden/>
              </w:rPr>
            </w:r>
            <w:r>
              <w:rPr>
                <w:noProof/>
                <w:webHidden/>
              </w:rPr>
              <w:fldChar w:fldCharType="separate"/>
            </w:r>
            <w:r>
              <w:rPr>
                <w:noProof/>
                <w:webHidden/>
              </w:rPr>
              <w:t>2</w:t>
            </w:r>
            <w:r>
              <w:rPr>
                <w:noProof/>
                <w:webHidden/>
              </w:rPr>
              <w:fldChar w:fldCharType="end"/>
            </w:r>
          </w:hyperlink>
        </w:p>
        <w:p w14:paraId="0A73BB3F" w14:textId="0DCAB472" w:rsidR="00C1582E" w:rsidRDefault="00C1582E">
          <w:pPr>
            <w:pStyle w:val="TOC3"/>
            <w:tabs>
              <w:tab w:val="right" w:leader="dot" w:pos="10609"/>
            </w:tabs>
            <w:rPr>
              <w:noProof/>
            </w:rPr>
          </w:pPr>
          <w:hyperlink w:anchor="_Toc50469261" w:history="1">
            <w:r w:rsidRPr="00782F91">
              <w:rPr>
                <w:rStyle w:val="Hyperlink"/>
                <w:rFonts w:eastAsia="Calibri"/>
                <w:b/>
                <w:bCs/>
                <w:noProof/>
              </w:rPr>
              <w:t>13.   Planning:</w:t>
            </w:r>
            <w:r>
              <w:rPr>
                <w:noProof/>
                <w:webHidden/>
              </w:rPr>
              <w:tab/>
            </w:r>
            <w:r>
              <w:rPr>
                <w:noProof/>
                <w:webHidden/>
              </w:rPr>
              <w:fldChar w:fldCharType="begin"/>
            </w:r>
            <w:r>
              <w:rPr>
                <w:noProof/>
                <w:webHidden/>
              </w:rPr>
              <w:instrText xml:space="preserve"> PAGEREF _Toc50469261 \h </w:instrText>
            </w:r>
            <w:r>
              <w:rPr>
                <w:noProof/>
                <w:webHidden/>
              </w:rPr>
            </w:r>
            <w:r>
              <w:rPr>
                <w:noProof/>
                <w:webHidden/>
              </w:rPr>
              <w:fldChar w:fldCharType="separate"/>
            </w:r>
            <w:r>
              <w:rPr>
                <w:noProof/>
                <w:webHidden/>
              </w:rPr>
              <w:t>2</w:t>
            </w:r>
            <w:r>
              <w:rPr>
                <w:noProof/>
                <w:webHidden/>
              </w:rPr>
              <w:fldChar w:fldCharType="end"/>
            </w:r>
          </w:hyperlink>
        </w:p>
        <w:p w14:paraId="14E3208E" w14:textId="72AC8CB0" w:rsidR="00C1582E" w:rsidRDefault="00C1582E">
          <w:pPr>
            <w:pStyle w:val="TOC3"/>
            <w:tabs>
              <w:tab w:val="right" w:leader="dot" w:pos="10609"/>
            </w:tabs>
            <w:rPr>
              <w:noProof/>
            </w:rPr>
          </w:pPr>
          <w:hyperlink w:anchor="_Toc50469262" w:history="1">
            <w:r w:rsidRPr="00782F91">
              <w:rPr>
                <w:rStyle w:val="Hyperlink"/>
                <w:rFonts w:eastAsia="Calibri"/>
                <w:b/>
                <w:bCs/>
                <w:noProof/>
              </w:rPr>
              <w:t>a. New Applications:</w:t>
            </w:r>
            <w:r>
              <w:rPr>
                <w:noProof/>
                <w:webHidden/>
              </w:rPr>
              <w:tab/>
            </w:r>
            <w:r>
              <w:rPr>
                <w:noProof/>
                <w:webHidden/>
              </w:rPr>
              <w:fldChar w:fldCharType="begin"/>
            </w:r>
            <w:r>
              <w:rPr>
                <w:noProof/>
                <w:webHidden/>
              </w:rPr>
              <w:instrText xml:space="preserve"> PAGEREF _Toc50469262 \h </w:instrText>
            </w:r>
            <w:r>
              <w:rPr>
                <w:noProof/>
                <w:webHidden/>
              </w:rPr>
            </w:r>
            <w:r>
              <w:rPr>
                <w:noProof/>
                <w:webHidden/>
              </w:rPr>
              <w:fldChar w:fldCharType="separate"/>
            </w:r>
            <w:r>
              <w:rPr>
                <w:noProof/>
                <w:webHidden/>
              </w:rPr>
              <w:t>2</w:t>
            </w:r>
            <w:r>
              <w:rPr>
                <w:noProof/>
                <w:webHidden/>
              </w:rPr>
              <w:fldChar w:fldCharType="end"/>
            </w:r>
          </w:hyperlink>
        </w:p>
        <w:p w14:paraId="686491B2" w14:textId="440F83C1" w:rsidR="00C1582E" w:rsidRDefault="00C1582E">
          <w:pPr>
            <w:pStyle w:val="TOC3"/>
            <w:tabs>
              <w:tab w:val="left" w:pos="880"/>
              <w:tab w:val="right" w:leader="dot" w:pos="10609"/>
            </w:tabs>
            <w:rPr>
              <w:noProof/>
            </w:rPr>
          </w:pPr>
          <w:hyperlink w:anchor="_Toc50469263" w:history="1">
            <w:r w:rsidRPr="00782F91">
              <w:rPr>
                <w:rStyle w:val="Hyperlink"/>
                <w:rFonts w:ascii="Symbol" w:eastAsia="Calibri" w:hAnsi="Symbol"/>
                <w:bCs/>
                <w:noProof/>
              </w:rPr>
              <w:t></w:t>
            </w:r>
            <w:r>
              <w:rPr>
                <w:noProof/>
              </w:rPr>
              <w:tab/>
            </w:r>
            <w:r w:rsidRPr="00782F91">
              <w:rPr>
                <w:rStyle w:val="Hyperlink"/>
                <w:rFonts w:eastAsia="Calibri"/>
                <w:b/>
                <w:bCs/>
                <w:noProof/>
              </w:rPr>
              <w:t>former Ironbridge Power station planning application.</w:t>
            </w:r>
            <w:r>
              <w:rPr>
                <w:noProof/>
                <w:webHidden/>
              </w:rPr>
              <w:tab/>
            </w:r>
            <w:r>
              <w:rPr>
                <w:noProof/>
                <w:webHidden/>
              </w:rPr>
              <w:fldChar w:fldCharType="begin"/>
            </w:r>
            <w:r>
              <w:rPr>
                <w:noProof/>
                <w:webHidden/>
              </w:rPr>
              <w:instrText xml:space="preserve"> PAGEREF _Toc50469263 \h </w:instrText>
            </w:r>
            <w:r>
              <w:rPr>
                <w:noProof/>
                <w:webHidden/>
              </w:rPr>
            </w:r>
            <w:r>
              <w:rPr>
                <w:noProof/>
                <w:webHidden/>
              </w:rPr>
              <w:fldChar w:fldCharType="separate"/>
            </w:r>
            <w:r>
              <w:rPr>
                <w:noProof/>
                <w:webHidden/>
              </w:rPr>
              <w:t>2</w:t>
            </w:r>
            <w:r>
              <w:rPr>
                <w:noProof/>
                <w:webHidden/>
              </w:rPr>
              <w:fldChar w:fldCharType="end"/>
            </w:r>
          </w:hyperlink>
        </w:p>
        <w:p w14:paraId="753636A6" w14:textId="3B16E7FF" w:rsidR="00C1582E" w:rsidRDefault="00C1582E">
          <w:pPr>
            <w:pStyle w:val="TOC3"/>
            <w:tabs>
              <w:tab w:val="right" w:leader="dot" w:pos="10609"/>
            </w:tabs>
            <w:rPr>
              <w:noProof/>
            </w:rPr>
          </w:pPr>
          <w:hyperlink w:anchor="_Toc50469264" w:history="1">
            <w:r w:rsidRPr="00782F91">
              <w:rPr>
                <w:rStyle w:val="Hyperlink"/>
                <w:rFonts w:eastAsia="Calibri"/>
                <w:b/>
                <w:bCs/>
                <w:noProof/>
              </w:rPr>
              <w:t>d.</w:t>
            </w:r>
            <w:r w:rsidRPr="00782F91">
              <w:rPr>
                <w:rStyle w:val="Hyperlink"/>
                <w:b/>
                <w:bCs/>
                <w:noProof/>
              </w:rPr>
              <w:t xml:space="preserve">  Any other planning matters:</w:t>
            </w:r>
            <w:r>
              <w:rPr>
                <w:noProof/>
                <w:webHidden/>
              </w:rPr>
              <w:tab/>
            </w:r>
            <w:r>
              <w:rPr>
                <w:noProof/>
                <w:webHidden/>
              </w:rPr>
              <w:fldChar w:fldCharType="begin"/>
            </w:r>
            <w:r>
              <w:rPr>
                <w:noProof/>
                <w:webHidden/>
              </w:rPr>
              <w:instrText xml:space="preserve"> PAGEREF _Toc50469264 \h </w:instrText>
            </w:r>
            <w:r>
              <w:rPr>
                <w:noProof/>
                <w:webHidden/>
              </w:rPr>
            </w:r>
            <w:r>
              <w:rPr>
                <w:noProof/>
                <w:webHidden/>
              </w:rPr>
              <w:fldChar w:fldCharType="separate"/>
            </w:r>
            <w:r>
              <w:rPr>
                <w:noProof/>
                <w:webHidden/>
              </w:rPr>
              <w:t>2</w:t>
            </w:r>
            <w:r>
              <w:rPr>
                <w:noProof/>
                <w:webHidden/>
              </w:rPr>
              <w:fldChar w:fldCharType="end"/>
            </w:r>
          </w:hyperlink>
        </w:p>
        <w:p w14:paraId="3BDB681B" w14:textId="27C83A1A" w:rsidR="00C1582E" w:rsidRDefault="00C1582E">
          <w:pPr>
            <w:pStyle w:val="TOC3"/>
            <w:tabs>
              <w:tab w:val="right" w:leader="dot" w:pos="10609"/>
            </w:tabs>
            <w:rPr>
              <w:noProof/>
            </w:rPr>
          </w:pPr>
          <w:hyperlink w:anchor="_Toc50469265" w:history="1">
            <w:r w:rsidRPr="00782F91">
              <w:rPr>
                <w:rStyle w:val="Hyperlink"/>
                <w:rFonts w:eastAsia="Calibri"/>
                <w:b/>
                <w:bCs/>
                <w:noProof/>
              </w:rPr>
              <w:t>14.</w:t>
            </w:r>
            <w:r w:rsidRPr="00782F91">
              <w:rPr>
                <w:rStyle w:val="Hyperlink"/>
                <w:b/>
                <w:bCs/>
                <w:noProof/>
              </w:rPr>
              <w:t xml:space="preserve">  Community Safety</w:t>
            </w:r>
            <w:r>
              <w:rPr>
                <w:noProof/>
                <w:webHidden/>
              </w:rPr>
              <w:tab/>
            </w:r>
            <w:r>
              <w:rPr>
                <w:noProof/>
                <w:webHidden/>
              </w:rPr>
              <w:fldChar w:fldCharType="begin"/>
            </w:r>
            <w:r>
              <w:rPr>
                <w:noProof/>
                <w:webHidden/>
              </w:rPr>
              <w:instrText xml:space="preserve"> PAGEREF _Toc50469265 \h </w:instrText>
            </w:r>
            <w:r>
              <w:rPr>
                <w:noProof/>
                <w:webHidden/>
              </w:rPr>
            </w:r>
            <w:r>
              <w:rPr>
                <w:noProof/>
                <w:webHidden/>
              </w:rPr>
              <w:fldChar w:fldCharType="separate"/>
            </w:r>
            <w:r>
              <w:rPr>
                <w:noProof/>
                <w:webHidden/>
              </w:rPr>
              <w:t>2</w:t>
            </w:r>
            <w:r>
              <w:rPr>
                <w:noProof/>
                <w:webHidden/>
              </w:rPr>
              <w:fldChar w:fldCharType="end"/>
            </w:r>
          </w:hyperlink>
        </w:p>
        <w:p w14:paraId="6B359991" w14:textId="211A201D" w:rsidR="00C1582E" w:rsidRDefault="00C1582E">
          <w:pPr>
            <w:pStyle w:val="TOC3"/>
            <w:tabs>
              <w:tab w:val="right" w:leader="dot" w:pos="10609"/>
            </w:tabs>
            <w:rPr>
              <w:noProof/>
            </w:rPr>
          </w:pPr>
          <w:hyperlink w:anchor="_Toc50469266" w:history="1">
            <w:r w:rsidRPr="00782F91">
              <w:rPr>
                <w:rStyle w:val="Hyperlink"/>
                <w:b/>
                <w:bCs/>
                <w:noProof/>
              </w:rPr>
              <w:t xml:space="preserve">a. </w:t>
            </w:r>
            <w:r w:rsidRPr="00782F91">
              <w:rPr>
                <w:rStyle w:val="Hyperlink"/>
                <w:noProof/>
              </w:rPr>
              <w:t>Snow warden</w:t>
            </w:r>
            <w:r>
              <w:rPr>
                <w:noProof/>
                <w:webHidden/>
              </w:rPr>
              <w:tab/>
            </w:r>
            <w:r>
              <w:rPr>
                <w:noProof/>
                <w:webHidden/>
              </w:rPr>
              <w:fldChar w:fldCharType="begin"/>
            </w:r>
            <w:r>
              <w:rPr>
                <w:noProof/>
                <w:webHidden/>
              </w:rPr>
              <w:instrText xml:space="preserve"> PAGEREF _Toc50469266 \h </w:instrText>
            </w:r>
            <w:r>
              <w:rPr>
                <w:noProof/>
                <w:webHidden/>
              </w:rPr>
            </w:r>
            <w:r>
              <w:rPr>
                <w:noProof/>
                <w:webHidden/>
              </w:rPr>
              <w:fldChar w:fldCharType="separate"/>
            </w:r>
            <w:r>
              <w:rPr>
                <w:noProof/>
                <w:webHidden/>
              </w:rPr>
              <w:t>2</w:t>
            </w:r>
            <w:r>
              <w:rPr>
                <w:noProof/>
                <w:webHidden/>
              </w:rPr>
              <w:fldChar w:fldCharType="end"/>
            </w:r>
          </w:hyperlink>
        </w:p>
        <w:p w14:paraId="02512DA4" w14:textId="0D9DB4F7" w:rsidR="00C1582E" w:rsidRDefault="00C1582E">
          <w:pPr>
            <w:pStyle w:val="TOC3"/>
            <w:tabs>
              <w:tab w:val="right" w:leader="dot" w:pos="10609"/>
            </w:tabs>
            <w:rPr>
              <w:noProof/>
            </w:rPr>
          </w:pPr>
          <w:hyperlink w:anchor="_Toc50469267" w:history="1">
            <w:r w:rsidRPr="00782F91">
              <w:rPr>
                <w:rStyle w:val="Hyperlink"/>
                <w:b/>
                <w:bCs/>
                <w:noProof/>
              </w:rPr>
              <w:t>15.  Consider adopting vexatious Procedure.</w:t>
            </w:r>
            <w:r>
              <w:rPr>
                <w:noProof/>
                <w:webHidden/>
              </w:rPr>
              <w:tab/>
            </w:r>
            <w:r>
              <w:rPr>
                <w:noProof/>
                <w:webHidden/>
              </w:rPr>
              <w:fldChar w:fldCharType="begin"/>
            </w:r>
            <w:r>
              <w:rPr>
                <w:noProof/>
                <w:webHidden/>
              </w:rPr>
              <w:instrText xml:space="preserve"> PAGEREF _Toc50469267 \h </w:instrText>
            </w:r>
            <w:r>
              <w:rPr>
                <w:noProof/>
                <w:webHidden/>
              </w:rPr>
            </w:r>
            <w:r>
              <w:rPr>
                <w:noProof/>
                <w:webHidden/>
              </w:rPr>
              <w:fldChar w:fldCharType="separate"/>
            </w:r>
            <w:r>
              <w:rPr>
                <w:noProof/>
                <w:webHidden/>
              </w:rPr>
              <w:t>3</w:t>
            </w:r>
            <w:r>
              <w:rPr>
                <w:noProof/>
                <w:webHidden/>
              </w:rPr>
              <w:fldChar w:fldCharType="end"/>
            </w:r>
          </w:hyperlink>
        </w:p>
        <w:p w14:paraId="7F5097A9" w14:textId="48914E52" w:rsidR="00C1582E" w:rsidRDefault="00C1582E">
          <w:pPr>
            <w:pStyle w:val="TOC3"/>
            <w:tabs>
              <w:tab w:val="right" w:leader="dot" w:pos="10609"/>
            </w:tabs>
            <w:rPr>
              <w:noProof/>
            </w:rPr>
          </w:pPr>
          <w:hyperlink w:anchor="_Toc50469268" w:history="1">
            <w:r w:rsidRPr="00782F91">
              <w:rPr>
                <w:rStyle w:val="Hyperlink"/>
                <w:rFonts w:eastAsia="Calibri"/>
                <w:b/>
                <w:bCs/>
                <w:noProof/>
              </w:rPr>
              <w:t xml:space="preserve">17.  </w:t>
            </w:r>
            <w:r w:rsidRPr="00782F91">
              <w:rPr>
                <w:rStyle w:val="Hyperlink"/>
                <w:b/>
                <w:bCs/>
                <w:noProof/>
              </w:rPr>
              <w:t>Individual Councillors Report and updates:</w:t>
            </w:r>
            <w:r>
              <w:rPr>
                <w:noProof/>
                <w:webHidden/>
              </w:rPr>
              <w:tab/>
            </w:r>
            <w:r>
              <w:rPr>
                <w:noProof/>
                <w:webHidden/>
              </w:rPr>
              <w:fldChar w:fldCharType="begin"/>
            </w:r>
            <w:r>
              <w:rPr>
                <w:noProof/>
                <w:webHidden/>
              </w:rPr>
              <w:instrText xml:space="preserve"> PAGEREF _Toc50469268 \h </w:instrText>
            </w:r>
            <w:r>
              <w:rPr>
                <w:noProof/>
                <w:webHidden/>
              </w:rPr>
            </w:r>
            <w:r>
              <w:rPr>
                <w:noProof/>
                <w:webHidden/>
              </w:rPr>
              <w:fldChar w:fldCharType="separate"/>
            </w:r>
            <w:r>
              <w:rPr>
                <w:noProof/>
                <w:webHidden/>
              </w:rPr>
              <w:t>3</w:t>
            </w:r>
            <w:r>
              <w:rPr>
                <w:noProof/>
                <w:webHidden/>
              </w:rPr>
              <w:fldChar w:fldCharType="end"/>
            </w:r>
          </w:hyperlink>
        </w:p>
        <w:p w14:paraId="51D7193E" w14:textId="2B0BDF48" w:rsidR="00C1582E" w:rsidRDefault="00C1582E">
          <w:pPr>
            <w:pStyle w:val="TOC3"/>
            <w:tabs>
              <w:tab w:val="right" w:leader="dot" w:pos="10609"/>
            </w:tabs>
            <w:rPr>
              <w:noProof/>
            </w:rPr>
          </w:pPr>
          <w:hyperlink w:anchor="_Toc50469269" w:history="1">
            <w:r w:rsidRPr="00782F91">
              <w:rPr>
                <w:rStyle w:val="Hyperlink"/>
                <w:b/>
                <w:bCs/>
                <w:noProof/>
              </w:rPr>
              <w:t xml:space="preserve">a. </w:t>
            </w:r>
            <w:r w:rsidRPr="00782F91">
              <w:rPr>
                <w:rStyle w:val="Hyperlink"/>
                <w:rFonts w:eastAsia="Calibri"/>
                <w:noProof/>
              </w:rPr>
              <w:t>Update from Rights of Way Telford and Wrekin.</w:t>
            </w:r>
            <w:r>
              <w:rPr>
                <w:noProof/>
                <w:webHidden/>
              </w:rPr>
              <w:tab/>
            </w:r>
            <w:r>
              <w:rPr>
                <w:noProof/>
                <w:webHidden/>
              </w:rPr>
              <w:fldChar w:fldCharType="begin"/>
            </w:r>
            <w:r>
              <w:rPr>
                <w:noProof/>
                <w:webHidden/>
              </w:rPr>
              <w:instrText xml:space="preserve"> PAGEREF _Toc50469269 \h </w:instrText>
            </w:r>
            <w:r>
              <w:rPr>
                <w:noProof/>
                <w:webHidden/>
              </w:rPr>
            </w:r>
            <w:r>
              <w:rPr>
                <w:noProof/>
                <w:webHidden/>
              </w:rPr>
              <w:fldChar w:fldCharType="separate"/>
            </w:r>
            <w:r>
              <w:rPr>
                <w:noProof/>
                <w:webHidden/>
              </w:rPr>
              <w:t>3</w:t>
            </w:r>
            <w:r>
              <w:rPr>
                <w:noProof/>
                <w:webHidden/>
              </w:rPr>
              <w:fldChar w:fldCharType="end"/>
            </w:r>
          </w:hyperlink>
        </w:p>
        <w:p w14:paraId="43F05131" w14:textId="64689443" w:rsidR="00C1582E" w:rsidRDefault="00C1582E">
          <w:pPr>
            <w:pStyle w:val="TOC3"/>
            <w:tabs>
              <w:tab w:val="right" w:leader="dot" w:pos="10609"/>
            </w:tabs>
            <w:rPr>
              <w:noProof/>
            </w:rPr>
          </w:pPr>
          <w:hyperlink w:anchor="_Toc50469270" w:history="1">
            <w:r w:rsidRPr="00782F91">
              <w:rPr>
                <w:rStyle w:val="Hyperlink"/>
                <w:noProof/>
              </w:rPr>
              <w:t>b.</w:t>
            </w:r>
            <w:r w:rsidRPr="00782F91">
              <w:rPr>
                <w:rStyle w:val="Hyperlink"/>
                <w:rFonts w:eastAsia="Calibri"/>
                <w:noProof/>
              </w:rPr>
              <w:t xml:space="preserve"> Village hall and playing fields committee.</w:t>
            </w:r>
            <w:r>
              <w:rPr>
                <w:noProof/>
                <w:webHidden/>
              </w:rPr>
              <w:tab/>
            </w:r>
            <w:r>
              <w:rPr>
                <w:noProof/>
                <w:webHidden/>
              </w:rPr>
              <w:fldChar w:fldCharType="begin"/>
            </w:r>
            <w:r>
              <w:rPr>
                <w:noProof/>
                <w:webHidden/>
              </w:rPr>
              <w:instrText xml:space="preserve"> PAGEREF _Toc50469270 \h </w:instrText>
            </w:r>
            <w:r>
              <w:rPr>
                <w:noProof/>
                <w:webHidden/>
              </w:rPr>
            </w:r>
            <w:r>
              <w:rPr>
                <w:noProof/>
                <w:webHidden/>
              </w:rPr>
              <w:fldChar w:fldCharType="separate"/>
            </w:r>
            <w:r>
              <w:rPr>
                <w:noProof/>
                <w:webHidden/>
              </w:rPr>
              <w:t>3</w:t>
            </w:r>
            <w:r>
              <w:rPr>
                <w:noProof/>
                <w:webHidden/>
              </w:rPr>
              <w:fldChar w:fldCharType="end"/>
            </w:r>
          </w:hyperlink>
        </w:p>
        <w:p w14:paraId="75678D54" w14:textId="32D99A1F" w:rsidR="00C1582E" w:rsidRDefault="00C1582E">
          <w:pPr>
            <w:pStyle w:val="TOC3"/>
            <w:tabs>
              <w:tab w:val="right" w:leader="dot" w:pos="10609"/>
            </w:tabs>
            <w:rPr>
              <w:noProof/>
            </w:rPr>
          </w:pPr>
          <w:hyperlink w:anchor="_Toc50469271" w:history="1">
            <w:r w:rsidRPr="00782F91">
              <w:rPr>
                <w:rStyle w:val="Hyperlink"/>
                <w:noProof/>
              </w:rPr>
              <w:t>c.</w:t>
            </w:r>
            <w:r w:rsidRPr="00782F91">
              <w:rPr>
                <w:rStyle w:val="Hyperlink"/>
                <w:rFonts w:eastAsia="Calibri"/>
                <w:noProof/>
              </w:rPr>
              <w:t xml:space="preserve"> Record of trees in hedgerows.</w:t>
            </w:r>
            <w:r>
              <w:rPr>
                <w:noProof/>
                <w:webHidden/>
              </w:rPr>
              <w:tab/>
            </w:r>
            <w:r>
              <w:rPr>
                <w:noProof/>
                <w:webHidden/>
              </w:rPr>
              <w:fldChar w:fldCharType="begin"/>
            </w:r>
            <w:r>
              <w:rPr>
                <w:noProof/>
                <w:webHidden/>
              </w:rPr>
              <w:instrText xml:space="preserve"> PAGEREF _Toc50469271 \h </w:instrText>
            </w:r>
            <w:r>
              <w:rPr>
                <w:noProof/>
                <w:webHidden/>
              </w:rPr>
            </w:r>
            <w:r>
              <w:rPr>
                <w:noProof/>
                <w:webHidden/>
              </w:rPr>
              <w:fldChar w:fldCharType="separate"/>
            </w:r>
            <w:r>
              <w:rPr>
                <w:noProof/>
                <w:webHidden/>
              </w:rPr>
              <w:t>3</w:t>
            </w:r>
            <w:r>
              <w:rPr>
                <w:noProof/>
                <w:webHidden/>
              </w:rPr>
              <w:fldChar w:fldCharType="end"/>
            </w:r>
          </w:hyperlink>
        </w:p>
        <w:p w14:paraId="20A5C920" w14:textId="2EC8FBB4" w:rsidR="00C1582E" w:rsidRDefault="00C1582E">
          <w:pPr>
            <w:pStyle w:val="TOC3"/>
            <w:tabs>
              <w:tab w:val="right" w:leader="dot" w:pos="10609"/>
            </w:tabs>
            <w:rPr>
              <w:noProof/>
            </w:rPr>
          </w:pPr>
          <w:hyperlink w:anchor="_Toc50469272" w:history="1">
            <w:r w:rsidRPr="00782F91">
              <w:rPr>
                <w:rStyle w:val="Hyperlink"/>
                <w:b/>
                <w:bCs/>
                <w:noProof/>
              </w:rPr>
              <w:t>18.  Playing Field final paperwork.</w:t>
            </w:r>
            <w:r>
              <w:rPr>
                <w:noProof/>
                <w:webHidden/>
              </w:rPr>
              <w:tab/>
            </w:r>
            <w:r>
              <w:rPr>
                <w:noProof/>
                <w:webHidden/>
              </w:rPr>
              <w:fldChar w:fldCharType="begin"/>
            </w:r>
            <w:r>
              <w:rPr>
                <w:noProof/>
                <w:webHidden/>
              </w:rPr>
              <w:instrText xml:space="preserve"> PAGEREF _Toc50469272 \h </w:instrText>
            </w:r>
            <w:r>
              <w:rPr>
                <w:noProof/>
                <w:webHidden/>
              </w:rPr>
            </w:r>
            <w:r>
              <w:rPr>
                <w:noProof/>
                <w:webHidden/>
              </w:rPr>
              <w:fldChar w:fldCharType="separate"/>
            </w:r>
            <w:r>
              <w:rPr>
                <w:noProof/>
                <w:webHidden/>
              </w:rPr>
              <w:t>3</w:t>
            </w:r>
            <w:r>
              <w:rPr>
                <w:noProof/>
                <w:webHidden/>
              </w:rPr>
              <w:fldChar w:fldCharType="end"/>
            </w:r>
          </w:hyperlink>
        </w:p>
        <w:p w14:paraId="1321A2F9" w14:textId="70F44800" w:rsidR="00C1582E" w:rsidRDefault="00C1582E">
          <w:pPr>
            <w:pStyle w:val="TOC3"/>
            <w:tabs>
              <w:tab w:val="right" w:leader="dot" w:pos="10609"/>
            </w:tabs>
            <w:rPr>
              <w:noProof/>
            </w:rPr>
          </w:pPr>
          <w:hyperlink w:anchor="_Toc50469273" w:history="1">
            <w:r w:rsidRPr="00782F91">
              <w:rPr>
                <w:rStyle w:val="Hyperlink"/>
                <w:rFonts w:eastAsia="Calibri"/>
                <w:b/>
                <w:bCs/>
                <w:noProof/>
              </w:rPr>
              <w:t xml:space="preserve">19. </w:t>
            </w:r>
            <w:r w:rsidRPr="00782F91">
              <w:rPr>
                <w:rStyle w:val="Hyperlink"/>
                <w:b/>
                <w:bCs/>
                <w:noProof/>
              </w:rPr>
              <w:t xml:space="preserve"> West Mercia Police and Crime Commissioner Annual Town and Parish Council survey 2020.</w:t>
            </w:r>
            <w:r>
              <w:rPr>
                <w:noProof/>
                <w:webHidden/>
              </w:rPr>
              <w:tab/>
            </w:r>
            <w:r>
              <w:rPr>
                <w:noProof/>
                <w:webHidden/>
              </w:rPr>
              <w:fldChar w:fldCharType="begin"/>
            </w:r>
            <w:r>
              <w:rPr>
                <w:noProof/>
                <w:webHidden/>
              </w:rPr>
              <w:instrText xml:space="preserve"> PAGEREF _Toc50469273 \h </w:instrText>
            </w:r>
            <w:r>
              <w:rPr>
                <w:noProof/>
                <w:webHidden/>
              </w:rPr>
            </w:r>
            <w:r>
              <w:rPr>
                <w:noProof/>
                <w:webHidden/>
              </w:rPr>
              <w:fldChar w:fldCharType="separate"/>
            </w:r>
            <w:r>
              <w:rPr>
                <w:noProof/>
                <w:webHidden/>
              </w:rPr>
              <w:t>3</w:t>
            </w:r>
            <w:r>
              <w:rPr>
                <w:noProof/>
                <w:webHidden/>
              </w:rPr>
              <w:fldChar w:fldCharType="end"/>
            </w:r>
          </w:hyperlink>
        </w:p>
        <w:p w14:paraId="0C75F5D7" w14:textId="5C3412D6" w:rsidR="00C1582E" w:rsidRDefault="00C1582E">
          <w:pPr>
            <w:pStyle w:val="TOC3"/>
            <w:tabs>
              <w:tab w:val="right" w:leader="dot" w:pos="10609"/>
            </w:tabs>
            <w:rPr>
              <w:noProof/>
            </w:rPr>
          </w:pPr>
          <w:hyperlink w:anchor="_Toc50469274" w:history="1">
            <w:r w:rsidRPr="00782F91">
              <w:rPr>
                <w:rStyle w:val="Hyperlink"/>
                <w:b/>
                <w:bCs/>
                <w:noProof/>
              </w:rPr>
              <w:t xml:space="preserve">20.  </w:t>
            </w:r>
            <w:r w:rsidRPr="00782F91">
              <w:rPr>
                <w:rStyle w:val="Hyperlink"/>
                <w:rFonts w:eastAsia="Calibri"/>
                <w:b/>
                <w:bCs/>
                <w:noProof/>
              </w:rPr>
              <w:t>Four-year action plan ideas.</w:t>
            </w:r>
            <w:r>
              <w:rPr>
                <w:noProof/>
                <w:webHidden/>
              </w:rPr>
              <w:tab/>
            </w:r>
            <w:r>
              <w:rPr>
                <w:noProof/>
                <w:webHidden/>
              </w:rPr>
              <w:fldChar w:fldCharType="begin"/>
            </w:r>
            <w:r>
              <w:rPr>
                <w:noProof/>
                <w:webHidden/>
              </w:rPr>
              <w:instrText xml:space="preserve"> PAGEREF _Toc50469274 \h </w:instrText>
            </w:r>
            <w:r>
              <w:rPr>
                <w:noProof/>
                <w:webHidden/>
              </w:rPr>
            </w:r>
            <w:r>
              <w:rPr>
                <w:noProof/>
                <w:webHidden/>
              </w:rPr>
              <w:fldChar w:fldCharType="separate"/>
            </w:r>
            <w:r>
              <w:rPr>
                <w:noProof/>
                <w:webHidden/>
              </w:rPr>
              <w:t>3</w:t>
            </w:r>
            <w:r>
              <w:rPr>
                <w:noProof/>
                <w:webHidden/>
              </w:rPr>
              <w:fldChar w:fldCharType="end"/>
            </w:r>
          </w:hyperlink>
        </w:p>
        <w:p w14:paraId="2464E23E" w14:textId="30392A32" w:rsidR="00C1582E" w:rsidRDefault="00C1582E">
          <w:pPr>
            <w:pStyle w:val="TOC3"/>
            <w:tabs>
              <w:tab w:val="right" w:leader="dot" w:pos="10609"/>
            </w:tabs>
            <w:rPr>
              <w:noProof/>
            </w:rPr>
          </w:pPr>
          <w:hyperlink w:anchor="_Toc50469275" w:history="1">
            <w:r w:rsidRPr="00782F91">
              <w:rPr>
                <w:rStyle w:val="Hyperlink"/>
                <w:rFonts w:eastAsia="Calibri"/>
                <w:b/>
                <w:bCs/>
                <w:noProof/>
              </w:rPr>
              <w:t xml:space="preserve">a. </w:t>
            </w:r>
            <w:r w:rsidRPr="00782F91">
              <w:rPr>
                <w:rStyle w:val="Hyperlink"/>
                <w:rFonts w:eastAsia="Calibri"/>
                <w:noProof/>
              </w:rPr>
              <w:t>Dog doo signage consider rollout and monitoring.</w:t>
            </w:r>
            <w:r>
              <w:rPr>
                <w:noProof/>
                <w:webHidden/>
              </w:rPr>
              <w:tab/>
            </w:r>
            <w:r>
              <w:rPr>
                <w:noProof/>
                <w:webHidden/>
              </w:rPr>
              <w:fldChar w:fldCharType="begin"/>
            </w:r>
            <w:r>
              <w:rPr>
                <w:noProof/>
                <w:webHidden/>
              </w:rPr>
              <w:instrText xml:space="preserve"> PAGEREF _Toc50469275 \h </w:instrText>
            </w:r>
            <w:r>
              <w:rPr>
                <w:noProof/>
                <w:webHidden/>
              </w:rPr>
            </w:r>
            <w:r>
              <w:rPr>
                <w:noProof/>
                <w:webHidden/>
              </w:rPr>
              <w:fldChar w:fldCharType="separate"/>
            </w:r>
            <w:r>
              <w:rPr>
                <w:noProof/>
                <w:webHidden/>
              </w:rPr>
              <w:t>3</w:t>
            </w:r>
            <w:r>
              <w:rPr>
                <w:noProof/>
                <w:webHidden/>
              </w:rPr>
              <w:fldChar w:fldCharType="end"/>
            </w:r>
          </w:hyperlink>
        </w:p>
        <w:p w14:paraId="4D4833A6" w14:textId="5BA184B4" w:rsidR="00C1582E" w:rsidRDefault="00C1582E">
          <w:pPr>
            <w:pStyle w:val="TOC3"/>
            <w:tabs>
              <w:tab w:val="right" w:leader="dot" w:pos="10609"/>
            </w:tabs>
            <w:rPr>
              <w:noProof/>
            </w:rPr>
          </w:pPr>
          <w:hyperlink w:anchor="_Toc50469276" w:history="1">
            <w:r w:rsidRPr="00782F91">
              <w:rPr>
                <w:rStyle w:val="Hyperlink"/>
                <w:rFonts w:eastAsia="Calibri"/>
                <w:noProof/>
              </w:rPr>
              <w:t>1. sites for the signs.  Spout Lane, Swanpool paths and Buildwas Lane</w:t>
            </w:r>
            <w:r>
              <w:rPr>
                <w:noProof/>
                <w:webHidden/>
              </w:rPr>
              <w:tab/>
            </w:r>
            <w:r>
              <w:rPr>
                <w:noProof/>
                <w:webHidden/>
              </w:rPr>
              <w:fldChar w:fldCharType="begin"/>
            </w:r>
            <w:r>
              <w:rPr>
                <w:noProof/>
                <w:webHidden/>
              </w:rPr>
              <w:instrText xml:space="preserve"> PAGEREF _Toc50469276 \h </w:instrText>
            </w:r>
            <w:r>
              <w:rPr>
                <w:noProof/>
                <w:webHidden/>
              </w:rPr>
            </w:r>
            <w:r>
              <w:rPr>
                <w:noProof/>
                <w:webHidden/>
              </w:rPr>
              <w:fldChar w:fldCharType="separate"/>
            </w:r>
            <w:r>
              <w:rPr>
                <w:noProof/>
                <w:webHidden/>
              </w:rPr>
              <w:t>3</w:t>
            </w:r>
            <w:r>
              <w:rPr>
                <w:noProof/>
                <w:webHidden/>
              </w:rPr>
              <w:fldChar w:fldCharType="end"/>
            </w:r>
          </w:hyperlink>
        </w:p>
        <w:p w14:paraId="65F239F3" w14:textId="7BEF8FF3" w:rsidR="00C1582E" w:rsidRDefault="00C1582E">
          <w:pPr>
            <w:pStyle w:val="TOC3"/>
            <w:tabs>
              <w:tab w:val="right" w:leader="dot" w:pos="10609"/>
            </w:tabs>
            <w:rPr>
              <w:noProof/>
            </w:rPr>
          </w:pPr>
          <w:hyperlink w:anchor="_Toc50469277" w:history="1">
            <w:r w:rsidRPr="00782F91">
              <w:rPr>
                <w:rStyle w:val="Hyperlink"/>
                <w:rFonts w:eastAsia="Calibri"/>
                <w:noProof/>
              </w:rPr>
              <w:t>2. survey of sites.  In Feb/Mar survey 9 different deposits were found in a fortnight.</w:t>
            </w:r>
            <w:r>
              <w:rPr>
                <w:noProof/>
                <w:webHidden/>
              </w:rPr>
              <w:tab/>
            </w:r>
            <w:r>
              <w:rPr>
                <w:noProof/>
                <w:webHidden/>
              </w:rPr>
              <w:fldChar w:fldCharType="begin"/>
            </w:r>
            <w:r>
              <w:rPr>
                <w:noProof/>
                <w:webHidden/>
              </w:rPr>
              <w:instrText xml:space="preserve"> PAGEREF _Toc50469277 \h </w:instrText>
            </w:r>
            <w:r>
              <w:rPr>
                <w:noProof/>
                <w:webHidden/>
              </w:rPr>
            </w:r>
            <w:r>
              <w:rPr>
                <w:noProof/>
                <w:webHidden/>
              </w:rPr>
              <w:fldChar w:fldCharType="separate"/>
            </w:r>
            <w:r>
              <w:rPr>
                <w:noProof/>
                <w:webHidden/>
              </w:rPr>
              <w:t>3</w:t>
            </w:r>
            <w:r>
              <w:rPr>
                <w:noProof/>
                <w:webHidden/>
              </w:rPr>
              <w:fldChar w:fldCharType="end"/>
            </w:r>
          </w:hyperlink>
        </w:p>
        <w:p w14:paraId="18A60688" w14:textId="41CAD1C9" w:rsidR="00C1582E" w:rsidRDefault="00C1582E">
          <w:pPr>
            <w:pStyle w:val="TOC3"/>
            <w:tabs>
              <w:tab w:val="right" w:leader="dot" w:pos="10609"/>
            </w:tabs>
            <w:rPr>
              <w:noProof/>
            </w:rPr>
          </w:pPr>
          <w:hyperlink w:anchor="_Toc50469278" w:history="1">
            <w:r w:rsidRPr="00782F91">
              <w:rPr>
                <w:rStyle w:val="Hyperlink"/>
                <w:b/>
                <w:bCs/>
                <w:noProof/>
              </w:rPr>
              <w:t>21. Correspondence:</w:t>
            </w:r>
            <w:r>
              <w:rPr>
                <w:noProof/>
                <w:webHidden/>
              </w:rPr>
              <w:tab/>
            </w:r>
            <w:r>
              <w:rPr>
                <w:noProof/>
                <w:webHidden/>
              </w:rPr>
              <w:fldChar w:fldCharType="begin"/>
            </w:r>
            <w:r>
              <w:rPr>
                <w:noProof/>
                <w:webHidden/>
              </w:rPr>
              <w:instrText xml:space="preserve"> PAGEREF _Toc50469278 \h </w:instrText>
            </w:r>
            <w:r>
              <w:rPr>
                <w:noProof/>
                <w:webHidden/>
              </w:rPr>
            </w:r>
            <w:r>
              <w:rPr>
                <w:noProof/>
                <w:webHidden/>
              </w:rPr>
              <w:fldChar w:fldCharType="separate"/>
            </w:r>
            <w:r>
              <w:rPr>
                <w:noProof/>
                <w:webHidden/>
              </w:rPr>
              <w:t>3</w:t>
            </w:r>
            <w:r>
              <w:rPr>
                <w:noProof/>
                <w:webHidden/>
              </w:rPr>
              <w:fldChar w:fldCharType="end"/>
            </w:r>
          </w:hyperlink>
        </w:p>
        <w:p w14:paraId="34554E6C" w14:textId="49CE7791" w:rsidR="00C1582E" w:rsidRDefault="00C1582E">
          <w:pPr>
            <w:pStyle w:val="TOC3"/>
            <w:tabs>
              <w:tab w:val="right" w:leader="dot" w:pos="10609"/>
            </w:tabs>
            <w:rPr>
              <w:noProof/>
            </w:rPr>
          </w:pPr>
          <w:hyperlink w:anchor="_Toc50469279" w:history="1">
            <w:r w:rsidRPr="00782F91">
              <w:rPr>
                <w:rStyle w:val="Hyperlink"/>
                <w:b/>
                <w:bCs/>
                <w:noProof/>
              </w:rPr>
              <w:t xml:space="preserve">a. </w:t>
            </w:r>
            <w:r w:rsidRPr="00782F91">
              <w:rPr>
                <w:rStyle w:val="Hyperlink"/>
                <w:noProof/>
              </w:rPr>
              <w:t>Telford and Wrekin Street naming consultation. Consider relevant names for new streets.</w:t>
            </w:r>
            <w:r>
              <w:rPr>
                <w:noProof/>
                <w:webHidden/>
              </w:rPr>
              <w:tab/>
            </w:r>
            <w:r>
              <w:rPr>
                <w:noProof/>
                <w:webHidden/>
              </w:rPr>
              <w:fldChar w:fldCharType="begin"/>
            </w:r>
            <w:r>
              <w:rPr>
                <w:noProof/>
                <w:webHidden/>
              </w:rPr>
              <w:instrText xml:space="preserve"> PAGEREF _Toc50469279 \h </w:instrText>
            </w:r>
            <w:r>
              <w:rPr>
                <w:noProof/>
                <w:webHidden/>
              </w:rPr>
            </w:r>
            <w:r>
              <w:rPr>
                <w:noProof/>
                <w:webHidden/>
              </w:rPr>
              <w:fldChar w:fldCharType="separate"/>
            </w:r>
            <w:r>
              <w:rPr>
                <w:noProof/>
                <w:webHidden/>
              </w:rPr>
              <w:t>3</w:t>
            </w:r>
            <w:r>
              <w:rPr>
                <w:noProof/>
                <w:webHidden/>
              </w:rPr>
              <w:fldChar w:fldCharType="end"/>
            </w:r>
          </w:hyperlink>
        </w:p>
        <w:p w14:paraId="47AE55DB" w14:textId="5D4AB014" w:rsidR="00C1582E" w:rsidRDefault="00C1582E">
          <w:pPr>
            <w:pStyle w:val="TOC2"/>
            <w:tabs>
              <w:tab w:val="right" w:leader="dot" w:pos="10609"/>
            </w:tabs>
            <w:rPr>
              <w:noProof/>
            </w:rPr>
          </w:pPr>
          <w:hyperlink w:anchor="_Toc50469280" w:history="1">
            <w:r w:rsidRPr="00782F91">
              <w:rPr>
                <w:rStyle w:val="Hyperlink"/>
                <w:noProof/>
              </w:rPr>
              <w:t>Report</w:t>
            </w:r>
            <w:r>
              <w:rPr>
                <w:noProof/>
                <w:webHidden/>
              </w:rPr>
              <w:tab/>
            </w:r>
            <w:r>
              <w:rPr>
                <w:noProof/>
                <w:webHidden/>
              </w:rPr>
              <w:fldChar w:fldCharType="begin"/>
            </w:r>
            <w:r>
              <w:rPr>
                <w:noProof/>
                <w:webHidden/>
              </w:rPr>
              <w:instrText xml:space="preserve"> PAGEREF _Toc50469280 \h </w:instrText>
            </w:r>
            <w:r>
              <w:rPr>
                <w:noProof/>
                <w:webHidden/>
              </w:rPr>
            </w:r>
            <w:r>
              <w:rPr>
                <w:noProof/>
                <w:webHidden/>
              </w:rPr>
              <w:fldChar w:fldCharType="separate"/>
            </w:r>
            <w:r>
              <w:rPr>
                <w:noProof/>
                <w:webHidden/>
              </w:rPr>
              <w:t>4</w:t>
            </w:r>
            <w:r>
              <w:rPr>
                <w:noProof/>
                <w:webHidden/>
              </w:rPr>
              <w:fldChar w:fldCharType="end"/>
            </w:r>
          </w:hyperlink>
        </w:p>
        <w:p w14:paraId="06209D7C" w14:textId="08C4C8CD" w:rsidR="00C1582E" w:rsidRDefault="00C1582E">
          <w:pPr>
            <w:pStyle w:val="TOC2"/>
            <w:tabs>
              <w:tab w:val="right" w:leader="dot" w:pos="10609"/>
            </w:tabs>
            <w:rPr>
              <w:noProof/>
            </w:rPr>
          </w:pPr>
          <w:hyperlink w:anchor="_Toc50469281" w:history="1">
            <w:r w:rsidRPr="00782F91">
              <w:rPr>
                <w:rStyle w:val="Hyperlink"/>
                <w:rFonts w:eastAsia="Calibri" w:cstheme="minorHAnsi"/>
                <w:noProof/>
              </w:rPr>
              <w:t>7. Accessibility Code requirements.</w:t>
            </w:r>
            <w:r>
              <w:rPr>
                <w:noProof/>
                <w:webHidden/>
              </w:rPr>
              <w:tab/>
            </w:r>
            <w:r>
              <w:rPr>
                <w:noProof/>
                <w:webHidden/>
              </w:rPr>
              <w:fldChar w:fldCharType="begin"/>
            </w:r>
            <w:r>
              <w:rPr>
                <w:noProof/>
                <w:webHidden/>
              </w:rPr>
              <w:instrText xml:space="preserve"> PAGEREF _Toc50469281 \h </w:instrText>
            </w:r>
            <w:r>
              <w:rPr>
                <w:noProof/>
                <w:webHidden/>
              </w:rPr>
            </w:r>
            <w:r>
              <w:rPr>
                <w:noProof/>
                <w:webHidden/>
              </w:rPr>
              <w:fldChar w:fldCharType="separate"/>
            </w:r>
            <w:r>
              <w:rPr>
                <w:noProof/>
                <w:webHidden/>
              </w:rPr>
              <w:t>4</w:t>
            </w:r>
            <w:r>
              <w:rPr>
                <w:noProof/>
                <w:webHidden/>
              </w:rPr>
              <w:fldChar w:fldCharType="end"/>
            </w:r>
          </w:hyperlink>
        </w:p>
        <w:p w14:paraId="2C46593E" w14:textId="13AA6CE3" w:rsidR="00C1582E" w:rsidRDefault="00C1582E">
          <w:pPr>
            <w:pStyle w:val="TOC3"/>
            <w:tabs>
              <w:tab w:val="right" w:leader="dot" w:pos="10609"/>
            </w:tabs>
            <w:rPr>
              <w:noProof/>
            </w:rPr>
          </w:pPr>
          <w:hyperlink w:anchor="_Toc50469282" w:history="1">
            <w:r w:rsidRPr="00782F91">
              <w:rPr>
                <w:rStyle w:val="Hyperlink"/>
                <w:b/>
                <w:bCs/>
                <w:noProof/>
              </w:rPr>
              <w:t>11. Traffic Management The Wrekin.</w:t>
            </w:r>
            <w:r>
              <w:rPr>
                <w:noProof/>
                <w:webHidden/>
              </w:rPr>
              <w:tab/>
            </w:r>
            <w:r>
              <w:rPr>
                <w:noProof/>
                <w:webHidden/>
              </w:rPr>
              <w:fldChar w:fldCharType="begin"/>
            </w:r>
            <w:r>
              <w:rPr>
                <w:noProof/>
                <w:webHidden/>
              </w:rPr>
              <w:instrText xml:space="preserve"> PAGEREF _Toc50469282 \h </w:instrText>
            </w:r>
            <w:r>
              <w:rPr>
                <w:noProof/>
                <w:webHidden/>
              </w:rPr>
            </w:r>
            <w:r>
              <w:rPr>
                <w:noProof/>
                <w:webHidden/>
              </w:rPr>
              <w:fldChar w:fldCharType="separate"/>
            </w:r>
            <w:r>
              <w:rPr>
                <w:noProof/>
                <w:webHidden/>
              </w:rPr>
              <w:t>4</w:t>
            </w:r>
            <w:r>
              <w:rPr>
                <w:noProof/>
                <w:webHidden/>
              </w:rPr>
              <w:fldChar w:fldCharType="end"/>
            </w:r>
          </w:hyperlink>
        </w:p>
        <w:p w14:paraId="21DA6608" w14:textId="4A9F5A3F" w:rsidR="00C1582E" w:rsidRDefault="00C1582E">
          <w:pPr>
            <w:pStyle w:val="TOC3"/>
            <w:tabs>
              <w:tab w:val="right" w:leader="dot" w:pos="10609"/>
            </w:tabs>
            <w:rPr>
              <w:noProof/>
            </w:rPr>
          </w:pPr>
          <w:hyperlink w:anchor="_Toc50469283" w:history="1">
            <w:r w:rsidRPr="00782F91">
              <w:rPr>
                <w:rStyle w:val="Hyperlink"/>
                <w:b/>
                <w:bCs/>
                <w:noProof/>
              </w:rPr>
              <w:t>14d.  Telford and Wrekin Highways meeting.</w:t>
            </w:r>
            <w:r>
              <w:rPr>
                <w:noProof/>
                <w:webHidden/>
              </w:rPr>
              <w:tab/>
            </w:r>
            <w:r>
              <w:rPr>
                <w:noProof/>
                <w:webHidden/>
              </w:rPr>
              <w:fldChar w:fldCharType="begin"/>
            </w:r>
            <w:r>
              <w:rPr>
                <w:noProof/>
                <w:webHidden/>
              </w:rPr>
              <w:instrText xml:space="preserve"> PAGEREF _Toc50469283 \h </w:instrText>
            </w:r>
            <w:r>
              <w:rPr>
                <w:noProof/>
                <w:webHidden/>
              </w:rPr>
            </w:r>
            <w:r>
              <w:rPr>
                <w:noProof/>
                <w:webHidden/>
              </w:rPr>
              <w:fldChar w:fldCharType="separate"/>
            </w:r>
            <w:r>
              <w:rPr>
                <w:noProof/>
                <w:webHidden/>
              </w:rPr>
              <w:t>6</w:t>
            </w:r>
            <w:r>
              <w:rPr>
                <w:noProof/>
                <w:webHidden/>
              </w:rPr>
              <w:fldChar w:fldCharType="end"/>
            </w:r>
          </w:hyperlink>
        </w:p>
        <w:p w14:paraId="528917D2" w14:textId="7381605E" w:rsidR="00C1582E" w:rsidRDefault="00C1582E">
          <w:pPr>
            <w:pStyle w:val="TOC3"/>
            <w:tabs>
              <w:tab w:val="right" w:leader="dot" w:pos="10609"/>
            </w:tabs>
            <w:rPr>
              <w:noProof/>
            </w:rPr>
          </w:pPr>
          <w:hyperlink w:anchor="_Toc50469284" w:history="1">
            <w:r w:rsidRPr="00782F91">
              <w:rPr>
                <w:rStyle w:val="Hyperlink"/>
                <w:b/>
                <w:bCs/>
                <w:noProof/>
                <w:lang w:eastAsia="en-GB"/>
              </w:rPr>
              <w:t>i. WMPCC Grant.</w:t>
            </w:r>
            <w:r>
              <w:rPr>
                <w:noProof/>
                <w:webHidden/>
              </w:rPr>
              <w:tab/>
            </w:r>
            <w:r>
              <w:rPr>
                <w:noProof/>
                <w:webHidden/>
              </w:rPr>
              <w:fldChar w:fldCharType="begin"/>
            </w:r>
            <w:r>
              <w:rPr>
                <w:noProof/>
                <w:webHidden/>
              </w:rPr>
              <w:instrText xml:space="preserve"> PAGEREF _Toc50469284 \h </w:instrText>
            </w:r>
            <w:r>
              <w:rPr>
                <w:noProof/>
                <w:webHidden/>
              </w:rPr>
            </w:r>
            <w:r>
              <w:rPr>
                <w:noProof/>
                <w:webHidden/>
              </w:rPr>
              <w:fldChar w:fldCharType="separate"/>
            </w:r>
            <w:r>
              <w:rPr>
                <w:noProof/>
                <w:webHidden/>
              </w:rPr>
              <w:t>6</w:t>
            </w:r>
            <w:r>
              <w:rPr>
                <w:noProof/>
                <w:webHidden/>
              </w:rPr>
              <w:fldChar w:fldCharType="end"/>
            </w:r>
          </w:hyperlink>
        </w:p>
        <w:p w14:paraId="7063C81A" w14:textId="45BD37F2" w:rsidR="00C1582E" w:rsidRDefault="00C1582E">
          <w:pPr>
            <w:pStyle w:val="TOC3"/>
            <w:tabs>
              <w:tab w:val="right" w:leader="dot" w:pos="10609"/>
            </w:tabs>
            <w:rPr>
              <w:noProof/>
            </w:rPr>
          </w:pPr>
          <w:hyperlink w:anchor="_Toc50469285" w:history="1">
            <w:r w:rsidRPr="00782F91">
              <w:rPr>
                <w:rStyle w:val="Hyperlink"/>
                <w:b/>
                <w:bCs/>
                <w:noProof/>
                <w:lang w:eastAsia="en-GB"/>
              </w:rPr>
              <w:t>j. Roads Safety Trust innotive trial road safety project.</w:t>
            </w:r>
            <w:r>
              <w:rPr>
                <w:noProof/>
                <w:webHidden/>
              </w:rPr>
              <w:tab/>
            </w:r>
            <w:r>
              <w:rPr>
                <w:noProof/>
                <w:webHidden/>
              </w:rPr>
              <w:fldChar w:fldCharType="begin"/>
            </w:r>
            <w:r>
              <w:rPr>
                <w:noProof/>
                <w:webHidden/>
              </w:rPr>
              <w:instrText xml:space="preserve"> PAGEREF _Toc50469285 \h </w:instrText>
            </w:r>
            <w:r>
              <w:rPr>
                <w:noProof/>
                <w:webHidden/>
              </w:rPr>
            </w:r>
            <w:r>
              <w:rPr>
                <w:noProof/>
                <w:webHidden/>
              </w:rPr>
              <w:fldChar w:fldCharType="separate"/>
            </w:r>
            <w:r>
              <w:rPr>
                <w:noProof/>
                <w:webHidden/>
              </w:rPr>
              <w:t>6</w:t>
            </w:r>
            <w:r>
              <w:rPr>
                <w:noProof/>
                <w:webHidden/>
              </w:rPr>
              <w:fldChar w:fldCharType="end"/>
            </w:r>
          </w:hyperlink>
        </w:p>
        <w:p w14:paraId="3F006E1A" w14:textId="056053A7" w:rsidR="00C1582E" w:rsidRDefault="00C1582E">
          <w:pPr>
            <w:pStyle w:val="TOC3"/>
            <w:tabs>
              <w:tab w:val="right" w:leader="dot" w:pos="10609"/>
            </w:tabs>
            <w:rPr>
              <w:noProof/>
            </w:rPr>
          </w:pPr>
          <w:hyperlink w:anchor="_Toc50469286" w:history="1">
            <w:r w:rsidRPr="00782F91">
              <w:rPr>
                <w:rStyle w:val="Hyperlink"/>
                <w:rFonts w:eastAsia="Calibri"/>
                <w:b/>
                <w:bCs/>
                <w:noProof/>
              </w:rPr>
              <w:t>16. Clerk’s report.</w:t>
            </w:r>
            <w:r>
              <w:rPr>
                <w:noProof/>
                <w:webHidden/>
              </w:rPr>
              <w:tab/>
            </w:r>
            <w:r>
              <w:rPr>
                <w:noProof/>
                <w:webHidden/>
              </w:rPr>
              <w:fldChar w:fldCharType="begin"/>
            </w:r>
            <w:r>
              <w:rPr>
                <w:noProof/>
                <w:webHidden/>
              </w:rPr>
              <w:instrText xml:space="preserve"> PAGEREF _Toc50469286 \h </w:instrText>
            </w:r>
            <w:r>
              <w:rPr>
                <w:noProof/>
                <w:webHidden/>
              </w:rPr>
            </w:r>
            <w:r>
              <w:rPr>
                <w:noProof/>
                <w:webHidden/>
              </w:rPr>
              <w:fldChar w:fldCharType="separate"/>
            </w:r>
            <w:r>
              <w:rPr>
                <w:noProof/>
                <w:webHidden/>
              </w:rPr>
              <w:t>7</w:t>
            </w:r>
            <w:r>
              <w:rPr>
                <w:noProof/>
                <w:webHidden/>
              </w:rPr>
              <w:fldChar w:fldCharType="end"/>
            </w:r>
          </w:hyperlink>
        </w:p>
        <w:p w14:paraId="0E8CC193" w14:textId="1D4DBBDC" w:rsidR="00C1582E" w:rsidRDefault="00C1582E">
          <w:pPr>
            <w:pStyle w:val="TOC3"/>
            <w:tabs>
              <w:tab w:val="right" w:leader="dot" w:pos="10609"/>
            </w:tabs>
            <w:rPr>
              <w:noProof/>
            </w:rPr>
          </w:pPr>
          <w:hyperlink w:anchor="_Toc50469287" w:history="1">
            <w:r w:rsidRPr="00782F91">
              <w:rPr>
                <w:rStyle w:val="Hyperlink"/>
                <w:b/>
                <w:bCs/>
                <w:noProof/>
              </w:rPr>
              <w:t>18.   Playing Field Deed of Release of a right of way.</w:t>
            </w:r>
            <w:r>
              <w:rPr>
                <w:noProof/>
                <w:webHidden/>
              </w:rPr>
              <w:tab/>
            </w:r>
            <w:r>
              <w:rPr>
                <w:noProof/>
                <w:webHidden/>
              </w:rPr>
              <w:fldChar w:fldCharType="begin"/>
            </w:r>
            <w:r>
              <w:rPr>
                <w:noProof/>
                <w:webHidden/>
              </w:rPr>
              <w:instrText xml:space="preserve"> PAGEREF _Toc50469287 \h </w:instrText>
            </w:r>
            <w:r>
              <w:rPr>
                <w:noProof/>
                <w:webHidden/>
              </w:rPr>
            </w:r>
            <w:r>
              <w:rPr>
                <w:noProof/>
                <w:webHidden/>
              </w:rPr>
              <w:fldChar w:fldCharType="separate"/>
            </w:r>
            <w:r>
              <w:rPr>
                <w:noProof/>
                <w:webHidden/>
              </w:rPr>
              <w:t>7</w:t>
            </w:r>
            <w:r>
              <w:rPr>
                <w:noProof/>
                <w:webHidden/>
              </w:rPr>
              <w:fldChar w:fldCharType="end"/>
            </w:r>
          </w:hyperlink>
        </w:p>
        <w:p w14:paraId="6DD23059" w14:textId="4A2CA783" w:rsidR="00C1582E" w:rsidRDefault="00C1582E">
          <w:r>
            <w:rPr>
              <w:b/>
              <w:bCs/>
              <w:noProof/>
            </w:rPr>
            <w:fldChar w:fldCharType="end"/>
          </w:r>
        </w:p>
      </w:sdtContent>
    </w:sdt>
    <w:p w14:paraId="1CF61BB6" w14:textId="77777777" w:rsidR="00C1582E" w:rsidRDefault="00C1582E" w:rsidP="00945A61">
      <w:pPr>
        <w:pStyle w:val="Heading1"/>
        <w:jc w:val="center"/>
        <w:rPr>
          <w:rFonts w:eastAsia="Calibri"/>
          <w:b/>
          <w:bCs/>
          <w:color w:val="auto"/>
          <w:sz w:val="28"/>
          <w:szCs w:val="28"/>
        </w:rPr>
      </w:pPr>
    </w:p>
    <w:p w14:paraId="22AB5ACC" w14:textId="22C6F796" w:rsidR="00C1582E" w:rsidRDefault="00C1582E" w:rsidP="00945A61">
      <w:pPr>
        <w:pStyle w:val="Heading1"/>
        <w:jc w:val="center"/>
        <w:rPr>
          <w:rFonts w:eastAsia="Calibri"/>
          <w:b/>
          <w:bCs/>
          <w:color w:val="auto"/>
          <w:sz w:val="28"/>
          <w:szCs w:val="28"/>
        </w:rPr>
      </w:pPr>
    </w:p>
    <w:p w14:paraId="4615072A" w14:textId="2FC0AFA6" w:rsidR="00C1582E" w:rsidRDefault="00C1582E" w:rsidP="00C1582E"/>
    <w:p w14:paraId="0E1F4188" w14:textId="6021CA28" w:rsidR="00C1582E" w:rsidRDefault="00C1582E" w:rsidP="00C1582E"/>
    <w:p w14:paraId="0B5552E0" w14:textId="77777777" w:rsidR="00C1582E" w:rsidRPr="00C1582E" w:rsidRDefault="00C1582E" w:rsidP="00C1582E"/>
    <w:p w14:paraId="2886B090" w14:textId="0B53A346" w:rsidR="00265942" w:rsidRPr="00945A61" w:rsidRDefault="00DB6897" w:rsidP="00945A61">
      <w:pPr>
        <w:pStyle w:val="Heading1"/>
        <w:jc w:val="center"/>
        <w:rPr>
          <w:rFonts w:eastAsia="Calibri"/>
          <w:b/>
          <w:bCs/>
          <w:color w:val="auto"/>
          <w:sz w:val="28"/>
          <w:szCs w:val="28"/>
        </w:rPr>
      </w:pPr>
      <w:r>
        <w:rPr>
          <w:rFonts w:eastAsia="Calibri"/>
          <w:b/>
          <w:bCs/>
          <w:color w:val="auto"/>
          <w:sz w:val="28"/>
          <w:szCs w:val="28"/>
        </w:rPr>
        <w:lastRenderedPageBreak/>
        <w:t xml:space="preserve"> </w:t>
      </w:r>
      <w:bookmarkStart w:id="0" w:name="_Toc50469244"/>
      <w:r w:rsidR="00F94CE5" w:rsidRPr="00945A61">
        <w:rPr>
          <w:rFonts w:eastAsia="Calibri"/>
          <w:b/>
          <w:bCs/>
          <w:color w:val="auto"/>
          <w:sz w:val="28"/>
          <w:szCs w:val="28"/>
        </w:rPr>
        <w:t xml:space="preserve">You are hereby invited to </w:t>
      </w:r>
      <w:r w:rsidR="00944366" w:rsidRPr="00945A61">
        <w:rPr>
          <w:rFonts w:eastAsia="Calibri"/>
          <w:b/>
          <w:bCs/>
          <w:color w:val="auto"/>
          <w:sz w:val="28"/>
          <w:szCs w:val="28"/>
        </w:rPr>
        <w:t>the Meeting</w:t>
      </w:r>
      <w:r w:rsidR="00F94CE5" w:rsidRPr="00945A61">
        <w:rPr>
          <w:rFonts w:eastAsia="Calibri"/>
          <w:b/>
          <w:bCs/>
          <w:color w:val="auto"/>
          <w:sz w:val="28"/>
          <w:szCs w:val="28"/>
        </w:rPr>
        <w:t xml:space="preserve"> o</w:t>
      </w:r>
      <w:r w:rsidR="00C76C73" w:rsidRPr="00945A61">
        <w:rPr>
          <w:rFonts w:eastAsia="Calibri"/>
          <w:b/>
          <w:bCs/>
          <w:color w:val="auto"/>
          <w:sz w:val="28"/>
          <w:szCs w:val="28"/>
        </w:rPr>
        <w:t>f</w:t>
      </w:r>
      <w:r w:rsidR="00400BA3" w:rsidRPr="00945A61">
        <w:rPr>
          <w:rFonts w:eastAsia="Calibri"/>
          <w:b/>
          <w:bCs/>
          <w:color w:val="auto"/>
          <w:sz w:val="28"/>
          <w:szCs w:val="28"/>
        </w:rPr>
        <w:t xml:space="preserve"> the Parish Council on</w:t>
      </w:r>
      <w:bookmarkEnd w:id="0"/>
    </w:p>
    <w:p w14:paraId="25CC0BBD" w14:textId="5724B02B" w:rsidR="002709FE" w:rsidRPr="00945A61" w:rsidRDefault="00400BA3" w:rsidP="00945A61">
      <w:pPr>
        <w:pStyle w:val="Heading1"/>
        <w:jc w:val="center"/>
        <w:rPr>
          <w:rFonts w:asciiTheme="minorHAnsi" w:eastAsia="Calibri" w:hAnsiTheme="minorHAnsi" w:cstheme="minorHAnsi"/>
          <w:b/>
          <w:bCs/>
          <w:color w:val="000000"/>
          <w:sz w:val="24"/>
          <w:szCs w:val="24"/>
        </w:rPr>
      </w:pPr>
      <w:bookmarkStart w:id="1" w:name="_Toc50469245"/>
      <w:r w:rsidRPr="00945A61">
        <w:rPr>
          <w:rFonts w:eastAsia="Calibri"/>
          <w:b/>
          <w:bCs/>
          <w:color w:val="auto"/>
          <w:sz w:val="28"/>
          <w:szCs w:val="28"/>
        </w:rPr>
        <w:t>Monday</w:t>
      </w:r>
      <w:r w:rsidR="0057666C" w:rsidRPr="00945A61">
        <w:rPr>
          <w:rFonts w:eastAsia="Calibri"/>
          <w:b/>
          <w:bCs/>
          <w:color w:val="auto"/>
          <w:sz w:val="28"/>
          <w:szCs w:val="28"/>
        </w:rPr>
        <w:t xml:space="preserve"> </w:t>
      </w:r>
      <w:r w:rsidR="00DB7EE9" w:rsidRPr="00945A61">
        <w:rPr>
          <w:rFonts w:eastAsia="Calibri"/>
          <w:b/>
          <w:bCs/>
          <w:color w:val="auto"/>
          <w:sz w:val="28"/>
          <w:szCs w:val="28"/>
        </w:rPr>
        <w:t>14</w:t>
      </w:r>
      <w:r w:rsidR="00DB7EE9" w:rsidRPr="00945A61">
        <w:rPr>
          <w:rFonts w:eastAsia="Calibri"/>
          <w:b/>
          <w:bCs/>
          <w:color w:val="auto"/>
          <w:sz w:val="28"/>
          <w:szCs w:val="28"/>
          <w:vertAlign w:val="superscript"/>
        </w:rPr>
        <w:t>th</w:t>
      </w:r>
      <w:r w:rsidR="00DB7EE9" w:rsidRPr="00945A61">
        <w:rPr>
          <w:rFonts w:eastAsia="Calibri"/>
          <w:b/>
          <w:bCs/>
          <w:color w:val="auto"/>
          <w:sz w:val="28"/>
          <w:szCs w:val="28"/>
        </w:rPr>
        <w:t xml:space="preserve"> September </w:t>
      </w:r>
      <w:r w:rsidR="00C62F07" w:rsidRPr="00945A61">
        <w:rPr>
          <w:rFonts w:eastAsia="Calibri"/>
          <w:b/>
          <w:bCs/>
          <w:color w:val="auto"/>
          <w:sz w:val="28"/>
          <w:szCs w:val="28"/>
        </w:rPr>
        <w:t>2020</w:t>
      </w:r>
      <w:r w:rsidR="00A54D31" w:rsidRPr="00945A61">
        <w:rPr>
          <w:rFonts w:eastAsia="Calibri"/>
          <w:b/>
          <w:bCs/>
          <w:color w:val="auto"/>
          <w:sz w:val="28"/>
          <w:szCs w:val="28"/>
        </w:rPr>
        <w:t xml:space="preserve"> </w:t>
      </w:r>
      <w:r w:rsidR="002709FE" w:rsidRPr="00945A61">
        <w:rPr>
          <w:rFonts w:eastAsia="Calibri"/>
          <w:b/>
          <w:bCs/>
          <w:color w:val="auto"/>
          <w:sz w:val="28"/>
          <w:szCs w:val="28"/>
        </w:rPr>
        <w:t xml:space="preserve">via zoom </w:t>
      </w:r>
      <w:r w:rsidR="001E22D3" w:rsidRPr="00945A61">
        <w:rPr>
          <w:rFonts w:eastAsia="Calibri"/>
          <w:b/>
          <w:bCs/>
          <w:color w:val="auto"/>
          <w:sz w:val="28"/>
          <w:szCs w:val="28"/>
        </w:rPr>
        <w:t xml:space="preserve">at </w:t>
      </w:r>
      <w:r w:rsidR="00B67AA6" w:rsidRPr="00945A61">
        <w:rPr>
          <w:rFonts w:eastAsia="Calibri"/>
          <w:b/>
          <w:bCs/>
          <w:color w:val="auto"/>
          <w:sz w:val="28"/>
          <w:szCs w:val="28"/>
        </w:rPr>
        <w:t>7</w:t>
      </w:r>
      <w:r w:rsidR="001E22D3" w:rsidRPr="00945A61">
        <w:rPr>
          <w:rFonts w:eastAsia="Calibri"/>
          <w:b/>
          <w:bCs/>
          <w:color w:val="auto"/>
          <w:sz w:val="28"/>
          <w:szCs w:val="28"/>
        </w:rPr>
        <w:t>.</w:t>
      </w:r>
      <w:r w:rsidR="00BA5420" w:rsidRPr="00945A61">
        <w:rPr>
          <w:rFonts w:eastAsia="Calibri"/>
          <w:b/>
          <w:bCs/>
          <w:color w:val="auto"/>
          <w:sz w:val="28"/>
          <w:szCs w:val="28"/>
        </w:rPr>
        <w:t>3</w:t>
      </w:r>
      <w:r w:rsidR="001E22D3" w:rsidRPr="00945A61">
        <w:rPr>
          <w:rFonts w:eastAsia="Calibri"/>
          <w:b/>
          <w:bCs/>
          <w:color w:val="auto"/>
          <w:sz w:val="28"/>
          <w:szCs w:val="28"/>
        </w:rPr>
        <w:t>0</w:t>
      </w:r>
      <w:r w:rsidR="00F94CE5" w:rsidRPr="00945A61">
        <w:rPr>
          <w:rFonts w:eastAsia="Calibri"/>
          <w:b/>
          <w:bCs/>
          <w:color w:val="auto"/>
          <w:sz w:val="28"/>
          <w:szCs w:val="28"/>
        </w:rPr>
        <w:t xml:space="preserve"> pm.</w:t>
      </w:r>
      <w:bookmarkEnd w:id="1"/>
    </w:p>
    <w:p w14:paraId="1AE0CD50" w14:textId="2EAC3279" w:rsidR="005658C6" w:rsidRDefault="002709FE" w:rsidP="005658C6">
      <w:pPr>
        <w:pStyle w:val="Heading2"/>
        <w:jc w:val="center"/>
        <w:rPr>
          <w:rStyle w:val="Hyperlink"/>
          <w:rFonts w:asciiTheme="minorHAnsi" w:eastAsia="Calibri" w:hAnsiTheme="minorHAnsi" w:cstheme="minorHAnsi"/>
          <w:sz w:val="24"/>
          <w:szCs w:val="24"/>
        </w:rPr>
      </w:pPr>
      <w:bookmarkStart w:id="2" w:name="_Toc50469246"/>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bookmarkEnd w:id="2"/>
      </w:hyperlink>
      <w:r w:rsidR="005658C6">
        <w:rPr>
          <w:rStyle w:val="Hyperlink"/>
          <w:rFonts w:asciiTheme="minorHAnsi" w:eastAsia="Calibri" w:hAnsiTheme="minorHAnsi" w:cstheme="minorHAnsi"/>
          <w:sz w:val="24"/>
          <w:szCs w:val="24"/>
        </w:rPr>
        <w:t xml:space="preserve"> </w:t>
      </w:r>
    </w:p>
    <w:p w14:paraId="723D2FCB" w14:textId="77777777" w:rsidR="00AC6BF2" w:rsidRPr="005658C6" w:rsidRDefault="00AC6BF2" w:rsidP="00027704">
      <w:pPr>
        <w:pStyle w:val="Heading3"/>
        <w:spacing w:line="240" w:lineRule="auto"/>
        <w:rPr>
          <w:rFonts w:eastAsia="Calibri"/>
          <w:b/>
          <w:bCs/>
          <w:color w:val="auto"/>
        </w:rPr>
      </w:pPr>
      <w:bookmarkStart w:id="3" w:name="_Toc50469247"/>
      <w:r w:rsidRPr="005658C6">
        <w:rPr>
          <w:rFonts w:eastAsia="Calibri"/>
          <w:b/>
          <w:bCs/>
          <w:color w:val="auto"/>
        </w:rPr>
        <w:t>1. Public Session.</w:t>
      </w:r>
      <w:bookmarkEnd w:id="3"/>
      <w:r w:rsidRPr="005658C6">
        <w:rPr>
          <w:rFonts w:eastAsia="Calibri"/>
          <w:b/>
          <w:bCs/>
          <w:color w:val="auto"/>
        </w:rPr>
        <w:t xml:space="preserve">  </w:t>
      </w:r>
    </w:p>
    <w:p w14:paraId="305F6579" w14:textId="77777777" w:rsidR="00AC6BF2" w:rsidRPr="005658C6" w:rsidRDefault="00AC6BF2" w:rsidP="00027704">
      <w:pPr>
        <w:pStyle w:val="Heading3"/>
        <w:spacing w:line="240" w:lineRule="auto"/>
        <w:rPr>
          <w:rFonts w:eastAsia="Calibri"/>
          <w:b/>
          <w:bCs/>
          <w:color w:val="auto"/>
        </w:rPr>
      </w:pPr>
      <w:bookmarkStart w:id="4" w:name="_Toc50469248"/>
      <w:r w:rsidRPr="005658C6">
        <w:rPr>
          <w:rFonts w:eastAsia="Calibri"/>
          <w:b/>
          <w:bCs/>
          <w:color w:val="auto"/>
        </w:rPr>
        <w:t>2. Record members present.</w:t>
      </w:r>
      <w:bookmarkEnd w:id="4"/>
    </w:p>
    <w:p w14:paraId="56C4ADFE" w14:textId="77777777" w:rsidR="00AC6BF2" w:rsidRPr="005658C6" w:rsidRDefault="00AC6BF2" w:rsidP="00027704">
      <w:pPr>
        <w:pStyle w:val="Heading3"/>
        <w:spacing w:line="240" w:lineRule="auto"/>
        <w:rPr>
          <w:rFonts w:eastAsia="Calibri"/>
          <w:b/>
          <w:bCs/>
          <w:color w:val="auto"/>
        </w:rPr>
      </w:pPr>
      <w:bookmarkStart w:id="5" w:name="_Toc50469249"/>
      <w:r w:rsidRPr="005658C6">
        <w:rPr>
          <w:rFonts w:eastAsia="Calibri"/>
          <w:b/>
          <w:bCs/>
          <w:color w:val="auto"/>
        </w:rPr>
        <w:t>3. Receive apologies and reasons for absence.</w:t>
      </w:r>
      <w:bookmarkEnd w:id="5"/>
    </w:p>
    <w:p w14:paraId="5253DDB6" w14:textId="77777777" w:rsidR="00AC6BF2" w:rsidRPr="005658C6" w:rsidRDefault="00AC6BF2" w:rsidP="00027704">
      <w:pPr>
        <w:pStyle w:val="Heading3"/>
        <w:spacing w:line="240" w:lineRule="auto"/>
        <w:rPr>
          <w:rFonts w:eastAsia="Calibri"/>
          <w:b/>
          <w:bCs/>
          <w:color w:val="auto"/>
        </w:rPr>
      </w:pPr>
      <w:bookmarkStart w:id="6" w:name="_Toc50469250"/>
      <w:r w:rsidRPr="005658C6">
        <w:rPr>
          <w:rFonts w:eastAsia="Calibri"/>
          <w:b/>
          <w:color w:val="auto"/>
        </w:rPr>
        <w:t>4. Dispensations and declaration of personal or prejudicial interests.</w:t>
      </w:r>
      <w:bookmarkEnd w:id="6"/>
    </w:p>
    <w:p w14:paraId="766D734B" w14:textId="0896ADFF" w:rsidR="00AC6BF2" w:rsidRPr="005658C6" w:rsidRDefault="00AC6BF2" w:rsidP="00027704">
      <w:pPr>
        <w:pStyle w:val="Heading3"/>
        <w:spacing w:line="240" w:lineRule="auto"/>
        <w:rPr>
          <w:rFonts w:eastAsia="Calibri"/>
          <w:b/>
          <w:color w:val="auto"/>
        </w:rPr>
      </w:pPr>
      <w:bookmarkStart w:id="7" w:name="_Toc50469251"/>
      <w:r w:rsidRPr="005658C6">
        <w:rPr>
          <w:rFonts w:eastAsia="Calibri"/>
          <w:b/>
          <w:color w:val="auto"/>
        </w:rPr>
        <w:t xml:space="preserve">5. Minutes of the meeting held </w:t>
      </w:r>
      <w:r w:rsidR="00032FFF" w:rsidRPr="005658C6">
        <w:rPr>
          <w:rFonts w:eastAsia="Calibri"/>
          <w:b/>
          <w:color w:val="auto"/>
        </w:rPr>
        <w:t xml:space="preserve">on </w:t>
      </w:r>
      <w:r w:rsidR="00032FFF">
        <w:rPr>
          <w:rFonts w:eastAsia="Calibri"/>
          <w:b/>
          <w:color w:val="auto"/>
        </w:rPr>
        <w:t>13</w:t>
      </w:r>
      <w:r w:rsidR="00032FFF" w:rsidRPr="00032FFF">
        <w:rPr>
          <w:rFonts w:eastAsia="Calibri"/>
          <w:b/>
          <w:color w:val="auto"/>
          <w:vertAlign w:val="superscript"/>
        </w:rPr>
        <w:t>th</w:t>
      </w:r>
      <w:r w:rsidR="00032FFF">
        <w:rPr>
          <w:rFonts w:eastAsia="Calibri"/>
          <w:b/>
          <w:color w:val="auto"/>
        </w:rPr>
        <w:t xml:space="preserve"> July </w:t>
      </w:r>
      <w:r w:rsidRPr="005658C6">
        <w:rPr>
          <w:rFonts w:eastAsia="Calibri"/>
          <w:b/>
          <w:color w:val="auto"/>
        </w:rPr>
        <w:t>2020</w:t>
      </w:r>
      <w:bookmarkEnd w:id="7"/>
      <w:r w:rsidRPr="005658C6">
        <w:rPr>
          <w:rFonts w:eastAsia="Calibri"/>
          <w:b/>
          <w:color w:val="auto"/>
        </w:rPr>
        <w:t xml:space="preserve"> </w:t>
      </w:r>
    </w:p>
    <w:p w14:paraId="5FECFED4" w14:textId="77777777" w:rsidR="00AC6BF2" w:rsidRPr="005658C6" w:rsidRDefault="00AC6BF2" w:rsidP="00027704">
      <w:pPr>
        <w:pStyle w:val="Heading3"/>
        <w:spacing w:line="240" w:lineRule="auto"/>
        <w:rPr>
          <w:rFonts w:eastAsia="Calibri"/>
          <w:b/>
          <w:color w:val="auto"/>
        </w:rPr>
      </w:pPr>
      <w:bookmarkStart w:id="8" w:name="_Toc50469252"/>
      <w:r w:rsidRPr="005658C6">
        <w:rPr>
          <w:rFonts w:eastAsia="Calibri"/>
          <w:b/>
          <w:color w:val="auto"/>
        </w:rPr>
        <w:t>6</w:t>
      </w:r>
      <w:r w:rsidRPr="005658C6">
        <w:rPr>
          <w:rFonts w:eastAsia="Calibri"/>
          <w:b/>
          <w:bCs/>
          <w:color w:val="auto"/>
        </w:rPr>
        <w:t xml:space="preserve">. </w:t>
      </w:r>
      <w:r w:rsidRPr="005658C6">
        <w:rPr>
          <w:rFonts w:eastAsia="Calibri"/>
          <w:b/>
          <w:color w:val="auto"/>
        </w:rPr>
        <w:t>Borough of Telford and Wrekin Liaison.</w:t>
      </w:r>
      <w:bookmarkEnd w:id="8"/>
    </w:p>
    <w:p w14:paraId="21F8EB27" w14:textId="77777777" w:rsidR="00AC6BF2" w:rsidRPr="005658C6" w:rsidRDefault="00AC6BF2" w:rsidP="00027704">
      <w:pPr>
        <w:pStyle w:val="Heading3"/>
        <w:spacing w:line="240" w:lineRule="auto"/>
        <w:rPr>
          <w:rFonts w:eastAsia="Calibri"/>
          <w:color w:val="auto"/>
        </w:rPr>
      </w:pPr>
      <w:bookmarkStart w:id="9" w:name="_Toc50469253"/>
      <w:r w:rsidRPr="005658C6">
        <w:rPr>
          <w:rFonts w:eastAsia="Calibri"/>
          <w:b/>
          <w:color w:val="auto"/>
        </w:rPr>
        <w:t>7. Accessibility Code (see report)</w:t>
      </w:r>
      <w:bookmarkEnd w:id="9"/>
    </w:p>
    <w:p w14:paraId="6561EC5D" w14:textId="77777777" w:rsidR="00AC6BF2" w:rsidRPr="005658C6" w:rsidRDefault="00AC6BF2" w:rsidP="00027704">
      <w:pPr>
        <w:pStyle w:val="Heading3"/>
        <w:spacing w:line="240" w:lineRule="auto"/>
        <w:rPr>
          <w:rFonts w:eastAsia="Calibri"/>
          <w:b/>
          <w:color w:val="auto"/>
        </w:rPr>
      </w:pPr>
      <w:bookmarkStart w:id="10" w:name="_Toc50469254"/>
      <w:r w:rsidRPr="005658C6">
        <w:rPr>
          <w:rFonts w:eastAsia="Calibri"/>
          <w:b/>
          <w:color w:val="auto"/>
        </w:rPr>
        <w:t>8. Finance.</w:t>
      </w:r>
      <w:bookmarkEnd w:id="10"/>
    </w:p>
    <w:p w14:paraId="78B5AAA3" w14:textId="77777777" w:rsidR="00AC6BF2" w:rsidRPr="005658C6" w:rsidRDefault="00AC6BF2" w:rsidP="00027704">
      <w:pPr>
        <w:pStyle w:val="Heading3"/>
        <w:spacing w:line="240" w:lineRule="auto"/>
        <w:rPr>
          <w:rFonts w:eastAsia="Calibri"/>
          <w:color w:val="auto"/>
        </w:rPr>
      </w:pPr>
      <w:r w:rsidRPr="005658C6">
        <w:rPr>
          <w:rFonts w:eastAsia="Calibri"/>
          <w:color w:val="auto"/>
        </w:rPr>
        <w:t xml:space="preserve">       </w:t>
      </w:r>
      <w:bookmarkStart w:id="11" w:name="_Toc50469255"/>
      <w:r w:rsidRPr="005658C6">
        <w:rPr>
          <w:rFonts w:eastAsia="Calibri"/>
          <w:color w:val="auto"/>
        </w:rPr>
        <w:t>a. Consider payment of invoices.</w:t>
      </w:r>
      <w:bookmarkEnd w:id="11"/>
      <w:r w:rsidRPr="005658C6">
        <w:rPr>
          <w:rFonts w:eastAsia="Calibri"/>
          <w:color w:val="auto"/>
        </w:rPr>
        <w:t xml:space="preserve"> </w:t>
      </w:r>
    </w:p>
    <w:p w14:paraId="46CA2F8E" w14:textId="3EA41160" w:rsidR="007B16B2" w:rsidRPr="007B16B2" w:rsidRDefault="00AC6BF2" w:rsidP="007B16B2">
      <w:pPr>
        <w:pStyle w:val="Heading3"/>
        <w:spacing w:line="240" w:lineRule="auto"/>
      </w:pPr>
      <w:r w:rsidRPr="005658C6">
        <w:rPr>
          <w:rFonts w:eastAsia="Calibri"/>
          <w:color w:val="auto"/>
        </w:rPr>
        <w:t xml:space="preserve">     </w:t>
      </w:r>
      <w:r>
        <w:rPr>
          <w:rFonts w:eastAsia="Calibri"/>
          <w:color w:val="auto"/>
        </w:rPr>
        <w:t xml:space="preserve">     </w:t>
      </w:r>
      <w:r w:rsidRPr="005658C6">
        <w:rPr>
          <w:rFonts w:eastAsia="Calibri"/>
          <w:color w:val="auto"/>
        </w:rPr>
        <w:t xml:space="preserve"> </w:t>
      </w:r>
      <w:bookmarkStart w:id="12" w:name="_Toc50469256"/>
      <w:r w:rsidRPr="005658C6">
        <w:rPr>
          <w:rFonts w:eastAsia="Calibri"/>
          <w:color w:val="auto"/>
        </w:rPr>
        <w:t>1 Mrs J Madeley £</w:t>
      </w:r>
      <w:r w:rsidR="007B16B2">
        <w:rPr>
          <w:rFonts w:eastAsia="Calibri"/>
          <w:color w:val="auto"/>
        </w:rPr>
        <w:t>426.72</w:t>
      </w:r>
      <w:r w:rsidR="00466C2E">
        <w:rPr>
          <w:rFonts w:eastAsia="Calibri"/>
          <w:color w:val="auto"/>
        </w:rPr>
        <w:t xml:space="preserve"> salary and expenses £107.73 = £534.45</w:t>
      </w:r>
      <w:r w:rsidRPr="005658C6">
        <w:rPr>
          <w:rFonts w:eastAsia="Calibri"/>
          <w:color w:val="auto"/>
        </w:rPr>
        <w:t xml:space="preserve"> chq 21</w:t>
      </w:r>
      <w:r w:rsidR="007B16B2">
        <w:rPr>
          <w:rFonts w:eastAsia="Calibri"/>
          <w:color w:val="auto"/>
        </w:rPr>
        <w:t>29</w:t>
      </w:r>
      <w:bookmarkEnd w:id="12"/>
    </w:p>
    <w:p w14:paraId="7262BFE9" w14:textId="792727B1" w:rsidR="00591E71" w:rsidRDefault="00591E71" w:rsidP="00027704">
      <w:pPr>
        <w:pStyle w:val="NoSpacing"/>
      </w:pPr>
      <w:r>
        <w:t xml:space="preserve">            2. </w:t>
      </w:r>
      <w:r w:rsidR="002A27BC">
        <w:t>Play safety</w:t>
      </w:r>
      <w:r w:rsidR="00CE5EF1">
        <w:t xml:space="preserve"> Limited. £157.80 </w:t>
      </w:r>
      <w:r w:rsidR="007B16B2">
        <w:t>chq 2130</w:t>
      </w:r>
    </w:p>
    <w:p w14:paraId="7B0E32EA" w14:textId="323CC178" w:rsidR="00BD787D" w:rsidRDefault="00BD787D" w:rsidP="00027704">
      <w:pPr>
        <w:pStyle w:val="NoSpacing"/>
      </w:pPr>
      <w:r>
        <w:t xml:space="preserve">            3. ICO £35.00 DD</w:t>
      </w:r>
      <w:r w:rsidR="007B16B2">
        <w:t xml:space="preserve"> </w:t>
      </w:r>
    </w:p>
    <w:p w14:paraId="5D33D47A" w14:textId="54F9D42B" w:rsidR="00EA40FF" w:rsidRDefault="00EA40FF" w:rsidP="00027704">
      <w:pPr>
        <w:pStyle w:val="NoSpacing"/>
      </w:pPr>
      <w:r>
        <w:t xml:space="preserve">            4. </w:t>
      </w:r>
      <w:r w:rsidR="00F9226D">
        <w:t>Little Wenlock PCC £40.00</w:t>
      </w:r>
      <w:r w:rsidR="007B16B2" w:rsidRPr="007B16B2">
        <w:t xml:space="preserve"> </w:t>
      </w:r>
      <w:r w:rsidR="007B16B2">
        <w:t>chq 2131</w:t>
      </w:r>
    </w:p>
    <w:p w14:paraId="61EEA81A" w14:textId="31765952" w:rsidR="00401363" w:rsidRDefault="00401363" w:rsidP="00027704">
      <w:pPr>
        <w:pStyle w:val="NoSpacing"/>
      </w:pPr>
      <w:r>
        <w:t xml:space="preserve">            5. SSE £17.22,</w:t>
      </w:r>
      <w:r w:rsidR="00032FFF">
        <w:t xml:space="preserve"> </w:t>
      </w:r>
      <w:r>
        <w:t>£9.83,</w:t>
      </w:r>
      <w:r w:rsidR="00032FFF">
        <w:t xml:space="preserve"> </w:t>
      </w:r>
      <w:r>
        <w:t>£29.64 DD</w:t>
      </w:r>
    </w:p>
    <w:p w14:paraId="7600E20A" w14:textId="221283D5" w:rsidR="00F93CAC" w:rsidRDefault="00F93CAC" w:rsidP="00027704">
      <w:pPr>
        <w:pStyle w:val="NoSpacing"/>
      </w:pPr>
      <w:r>
        <w:t xml:space="preserve">            6. Prestige Print (Telford) Ltd £141.50</w:t>
      </w:r>
      <w:r w:rsidR="007B16B2">
        <w:t xml:space="preserve"> chq 2132</w:t>
      </w:r>
    </w:p>
    <w:p w14:paraId="7C49A51B" w14:textId="3B7BBEA4" w:rsidR="00032FFF" w:rsidRDefault="00032FFF" w:rsidP="00027704">
      <w:pPr>
        <w:pStyle w:val="NoSpacing"/>
      </w:pPr>
      <w:r>
        <w:t xml:space="preserve">            7. Telford and Wrekin £300.00</w:t>
      </w:r>
      <w:r w:rsidR="007B16B2">
        <w:t xml:space="preserve"> chq 2133</w:t>
      </w:r>
    </w:p>
    <w:p w14:paraId="6B989A84" w14:textId="154D7106" w:rsidR="007B16B2" w:rsidRPr="00591E71" w:rsidRDefault="007B16B2" w:rsidP="00027704">
      <w:pPr>
        <w:pStyle w:val="NoSpacing"/>
      </w:pPr>
      <w:r>
        <w:t xml:space="preserve">            8. HMRC £10.60 (paid from credit balance at HMRC)</w:t>
      </w:r>
    </w:p>
    <w:p w14:paraId="3E41ED7D" w14:textId="77777777" w:rsidR="00AC6BF2" w:rsidRPr="005658C6" w:rsidRDefault="00AC6BF2" w:rsidP="00027704">
      <w:pPr>
        <w:pStyle w:val="NoSpacing"/>
      </w:pPr>
      <w:r w:rsidRPr="005658C6">
        <w:t xml:space="preserve">   </w:t>
      </w:r>
      <w:r w:rsidRPr="005658C6">
        <w:rPr>
          <w:rFonts w:eastAsia="Calibri"/>
        </w:rPr>
        <w:t xml:space="preserve">    </w:t>
      </w:r>
      <w:r w:rsidRPr="005658C6">
        <w:t xml:space="preserve"> b. Bank Reconciliation. Jun 20 </w:t>
      </w:r>
    </w:p>
    <w:p w14:paraId="06F4B061" w14:textId="7D504782" w:rsidR="00AC6BF2" w:rsidRDefault="00AC6BF2" w:rsidP="00027704">
      <w:pPr>
        <w:pStyle w:val="Heading3"/>
        <w:spacing w:line="240" w:lineRule="auto"/>
        <w:rPr>
          <w:rFonts w:eastAsia="Calibri"/>
          <w:bCs/>
          <w:color w:val="auto"/>
        </w:rPr>
      </w:pPr>
      <w:r w:rsidRPr="005658C6">
        <w:rPr>
          <w:rFonts w:eastAsia="Calibri"/>
          <w:color w:val="auto"/>
        </w:rPr>
        <w:t xml:space="preserve">       </w:t>
      </w:r>
      <w:bookmarkStart w:id="13" w:name="_Toc50469257"/>
      <w:r w:rsidRPr="005658C6">
        <w:rPr>
          <w:rFonts w:eastAsia="Calibri"/>
          <w:bCs/>
          <w:color w:val="auto"/>
        </w:rPr>
        <w:t>c.</w:t>
      </w:r>
      <w:r w:rsidR="00155B4F">
        <w:rPr>
          <w:rFonts w:eastAsia="Calibri"/>
          <w:bCs/>
          <w:color w:val="auto"/>
        </w:rPr>
        <w:t xml:space="preserve"> </w:t>
      </w:r>
      <w:r w:rsidR="0090014E">
        <w:rPr>
          <w:rFonts w:eastAsia="Calibri"/>
          <w:bCs/>
          <w:color w:val="auto"/>
        </w:rPr>
        <w:t xml:space="preserve">Consider grant to </w:t>
      </w:r>
      <w:r w:rsidR="00A822E8">
        <w:rPr>
          <w:rFonts w:eastAsia="Calibri"/>
          <w:bCs/>
          <w:color w:val="auto"/>
        </w:rPr>
        <w:t>Telford Street Pastors.</w:t>
      </w:r>
      <w:bookmarkEnd w:id="13"/>
    </w:p>
    <w:p w14:paraId="0BD431AD" w14:textId="0F46FEA8" w:rsidR="00A554DA" w:rsidRDefault="00A554DA" w:rsidP="00027704">
      <w:pPr>
        <w:pStyle w:val="NoSpacing"/>
      </w:pPr>
      <w:r>
        <w:t xml:space="preserve">        d. Consider grant to Telford and Wrekin Mining memorial</w:t>
      </w:r>
      <w:r w:rsidR="007B16B2">
        <w:t>. (still required)</w:t>
      </w:r>
    </w:p>
    <w:p w14:paraId="52821513" w14:textId="6B5402A9" w:rsidR="006A5D83" w:rsidRDefault="006A5D83" w:rsidP="0067101F">
      <w:pPr>
        <w:pStyle w:val="NoSpacing"/>
        <w:ind w:left="709" w:hanging="709"/>
      </w:pPr>
      <w:r>
        <w:t xml:space="preserve">        e. Consider grant to Community Food Project.</w:t>
      </w:r>
      <w:r w:rsidR="0067101F">
        <w:t xml:space="preserve"> </w:t>
      </w:r>
    </w:p>
    <w:p w14:paraId="7D9B126F" w14:textId="405687AD" w:rsidR="006A5D83" w:rsidRDefault="006A5D83" w:rsidP="00027704">
      <w:pPr>
        <w:pStyle w:val="NoSpacing"/>
      </w:pPr>
      <w:r>
        <w:t xml:space="preserve">        f.  </w:t>
      </w:r>
      <w:r w:rsidR="008A0081">
        <w:t>Consider grant to Shropshire Mind</w:t>
      </w:r>
    </w:p>
    <w:p w14:paraId="2030EAD1" w14:textId="0E5E31C9" w:rsidR="006A5D83" w:rsidRDefault="006A5D83" w:rsidP="00027704">
      <w:pPr>
        <w:pStyle w:val="NoSpacing"/>
      </w:pPr>
      <w:r>
        <w:t xml:space="preserve"> </w:t>
      </w:r>
      <w:r w:rsidR="001277A4">
        <w:t xml:space="preserve">       g. </w:t>
      </w:r>
      <w:r w:rsidR="0091376E">
        <w:t>Internal Audit recommendations carried out as far as possible</w:t>
      </w:r>
    </w:p>
    <w:p w14:paraId="74E79458" w14:textId="0D1DE1A7" w:rsidR="00027704" w:rsidRDefault="00027704" w:rsidP="00027704">
      <w:pPr>
        <w:pStyle w:val="NoSpacing"/>
      </w:pPr>
      <w:r>
        <w:t xml:space="preserve">        h. Debit card for clerk.</w:t>
      </w:r>
    </w:p>
    <w:p w14:paraId="4E6678B7" w14:textId="77777777" w:rsidR="00027704" w:rsidRDefault="00027704" w:rsidP="00027704">
      <w:pPr>
        <w:pStyle w:val="NoSpacing"/>
      </w:pPr>
    </w:p>
    <w:p w14:paraId="03AC3E7B" w14:textId="743A103A" w:rsidR="00AC6BF2" w:rsidRPr="00027704" w:rsidRDefault="00027704" w:rsidP="00027704">
      <w:pPr>
        <w:spacing w:line="240" w:lineRule="auto"/>
        <w:rPr>
          <w:b/>
          <w:sz w:val="24"/>
          <w:szCs w:val="24"/>
        </w:rPr>
      </w:pPr>
      <w:r w:rsidRPr="00027704">
        <w:rPr>
          <w:sz w:val="24"/>
          <w:szCs w:val="24"/>
        </w:rPr>
        <w:t xml:space="preserve">  </w:t>
      </w:r>
      <w:r w:rsidR="00AC6BF2" w:rsidRPr="00027704">
        <w:rPr>
          <w:rFonts w:eastAsia="Calibri"/>
          <w:b/>
          <w:sz w:val="24"/>
          <w:szCs w:val="24"/>
        </w:rPr>
        <w:t xml:space="preserve"> 9. </w:t>
      </w:r>
      <w:r w:rsidR="00AC6BF2" w:rsidRPr="00027704">
        <w:rPr>
          <w:b/>
          <w:sz w:val="24"/>
          <w:szCs w:val="24"/>
        </w:rPr>
        <w:t xml:space="preserve"> </w:t>
      </w:r>
      <w:r w:rsidR="004C3962" w:rsidRPr="00027704">
        <w:rPr>
          <w:b/>
          <w:sz w:val="24"/>
          <w:szCs w:val="24"/>
        </w:rPr>
        <w:t xml:space="preserve"> Newsletter:</w:t>
      </w:r>
    </w:p>
    <w:p w14:paraId="1F098BCF" w14:textId="4313A6F7" w:rsidR="004C3962" w:rsidRDefault="004C3962" w:rsidP="00027704">
      <w:pPr>
        <w:pStyle w:val="NoSpacing"/>
      </w:pPr>
      <w:r>
        <w:t xml:space="preserve">     </w:t>
      </w:r>
      <w:r w:rsidR="00027704">
        <w:t xml:space="preserve">  </w:t>
      </w:r>
      <w:r>
        <w:t xml:space="preserve">   a. </w:t>
      </w:r>
      <w:r w:rsidR="00032FFF">
        <w:t>A</w:t>
      </w:r>
      <w:r>
        <w:t>pprove next edition.</w:t>
      </w:r>
    </w:p>
    <w:p w14:paraId="4744929D" w14:textId="090E6AF7" w:rsidR="004C3962" w:rsidRDefault="004C3962" w:rsidP="00027704">
      <w:pPr>
        <w:pStyle w:val="NoSpacing"/>
      </w:pPr>
      <w:r>
        <w:t xml:space="preserve">      </w:t>
      </w:r>
      <w:r w:rsidR="00027704">
        <w:t xml:space="preserve">  </w:t>
      </w:r>
      <w:r>
        <w:t xml:space="preserve">  b. distribution. </w:t>
      </w:r>
    </w:p>
    <w:p w14:paraId="03D18F40" w14:textId="362BDD8B" w:rsidR="00A24940" w:rsidRPr="004C3962" w:rsidRDefault="00A24940" w:rsidP="00027704">
      <w:pPr>
        <w:spacing w:line="240" w:lineRule="auto"/>
      </w:pPr>
      <w:r>
        <w:t xml:space="preserve">       </w:t>
      </w:r>
      <w:r w:rsidR="00027704">
        <w:t xml:space="preserve">  </w:t>
      </w:r>
      <w:r>
        <w:t xml:space="preserve"> c. Information Sheet. </w:t>
      </w:r>
    </w:p>
    <w:p w14:paraId="6208377C" w14:textId="4430AB00" w:rsidR="004C3962" w:rsidRDefault="00AA328F" w:rsidP="00027704">
      <w:pPr>
        <w:pStyle w:val="Heading3"/>
        <w:spacing w:line="240" w:lineRule="auto"/>
        <w:rPr>
          <w:b/>
          <w:bCs/>
          <w:color w:val="auto"/>
        </w:rPr>
      </w:pPr>
      <w:bookmarkStart w:id="14" w:name="_Toc50469258"/>
      <w:r w:rsidRPr="00270BA0">
        <w:rPr>
          <w:b/>
          <w:bCs/>
          <w:color w:val="auto"/>
        </w:rPr>
        <w:lastRenderedPageBreak/>
        <w:t>10.</w:t>
      </w:r>
      <w:r w:rsidR="00270BA0">
        <w:rPr>
          <w:b/>
          <w:bCs/>
          <w:color w:val="auto"/>
        </w:rPr>
        <w:t xml:space="preserve"> </w:t>
      </w:r>
      <w:r w:rsidR="004C3962" w:rsidRPr="00270BA0">
        <w:rPr>
          <w:b/>
          <w:bCs/>
          <w:color w:val="auto"/>
        </w:rPr>
        <w:t xml:space="preserve"> </w:t>
      </w:r>
      <w:r w:rsidR="00027704">
        <w:rPr>
          <w:b/>
          <w:bCs/>
          <w:color w:val="auto"/>
        </w:rPr>
        <w:t xml:space="preserve"> </w:t>
      </w:r>
      <w:r w:rsidR="00270BA0" w:rsidRPr="00270BA0">
        <w:rPr>
          <w:b/>
          <w:bCs/>
          <w:color w:val="auto"/>
        </w:rPr>
        <w:t>Climate Change and parish and town councils.</w:t>
      </w:r>
      <w:bookmarkEnd w:id="14"/>
      <w:r w:rsidR="004C3962" w:rsidRPr="00270BA0">
        <w:rPr>
          <w:b/>
          <w:bCs/>
          <w:color w:val="auto"/>
        </w:rPr>
        <w:t xml:space="preserve"> </w:t>
      </w:r>
    </w:p>
    <w:p w14:paraId="145DC928" w14:textId="7E660020" w:rsidR="00270BA0" w:rsidRDefault="00270BA0" w:rsidP="00027704">
      <w:pPr>
        <w:pStyle w:val="NoSpacing"/>
      </w:pPr>
      <w:r>
        <w:t xml:space="preserve">           a. </w:t>
      </w:r>
      <w:r w:rsidR="005F6F39">
        <w:t xml:space="preserve"> training courses.          </w:t>
      </w:r>
    </w:p>
    <w:p w14:paraId="4B1DA7F2" w14:textId="77777777" w:rsidR="001E4B5F" w:rsidRDefault="00173834" w:rsidP="00027704">
      <w:pPr>
        <w:pStyle w:val="NoSpacing"/>
      </w:pPr>
      <w:r>
        <w:t xml:space="preserve">           b. update from Telford committee.</w:t>
      </w:r>
    </w:p>
    <w:p w14:paraId="0620D32C" w14:textId="5D0F084C" w:rsidR="00173834" w:rsidRDefault="001E4B5F" w:rsidP="00027704">
      <w:pPr>
        <w:pStyle w:val="NoSpacing"/>
      </w:pPr>
      <w:r>
        <w:t xml:space="preserve">           c</w:t>
      </w:r>
      <w:r w:rsidR="005F6F39">
        <w:t xml:space="preserve">. declaring a climate emergency.  </w:t>
      </w:r>
    </w:p>
    <w:p w14:paraId="24BE436C" w14:textId="4C65DBAE" w:rsidR="00401363" w:rsidRDefault="00401363" w:rsidP="00027704">
      <w:pPr>
        <w:pStyle w:val="NoSpacing"/>
      </w:pPr>
      <w:r>
        <w:t xml:space="preserve">           d. Telford and Wrekin Climate change resource pack for Parish and Town Councils</w:t>
      </w:r>
    </w:p>
    <w:p w14:paraId="7AA98291" w14:textId="77777777" w:rsidR="00401363" w:rsidRPr="00270BA0" w:rsidRDefault="00401363" w:rsidP="00027704">
      <w:pPr>
        <w:pStyle w:val="NoSpacing"/>
      </w:pPr>
    </w:p>
    <w:p w14:paraId="3987EC3E" w14:textId="5BBE5F27" w:rsidR="005658C6" w:rsidRDefault="00032FFF" w:rsidP="00027704">
      <w:pPr>
        <w:pStyle w:val="Heading3"/>
        <w:spacing w:line="240" w:lineRule="auto"/>
        <w:rPr>
          <w:rFonts w:eastAsia="Calibri"/>
          <w:b/>
          <w:bCs/>
          <w:color w:val="auto"/>
        </w:rPr>
      </w:pPr>
      <w:r>
        <w:rPr>
          <w:rFonts w:eastAsia="Calibri"/>
          <w:b/>
          <w:bCs/>
          <w:color w:val="auto"/>
        </w:rPr>
        <w:t xml:space="preserve"> </w:t>
      </w:r>
      <w:bookmarkStart w:id="15" w:name="_Toc50469259"/>
      <w:r w:rsidR="005658C6" w:rsidRPr="00AC6BF2">
        <w:rPr>
          <w:rFonts w:eastAsia="Calibri"/>
          <w:b/>
          <w:bCs/>
          <w:color w:val="auto"/>
        </w:rPr>
        <w:t xml:space="preserve">11. </w:t>
      </w:r>
      <w:r w:rsidR="00027704">
        <w:rPr>
          <w:rFonts w:eastAsia="Calibri"/>
          <w:b/>
          <w:bCs/>
          <w:color w:val="auto"/>
        </w:rPr>
        <w:t xml:space="preserve"> </w:t>
      </w:r>
      <w:r w:rsidR="005658C6" w:rsidRPr="00AC6BF2">
        <w:rPr>
          <w:rFonts w:eastAsia="Calibri"/>
          <w:b/>
          <w:bCs/>
          <w:color w:val="auto"/>
        </w:rPr>
        <w:t xml:space="preserve"> Parking at the foot of The Wrekin.</w:t>
      </w:r>
      <w:bookmarkEnd w:id="15"/>
    </w:p>
    <w:p w14:paraId="4EC0E421" w14:textId="47B178AD" w:rsidR="00F93CAC" w:rsidRDefault="00F93CAC" w:rsidP="00027704">
      <w:pPr>
        <w:pStyle w:val="NoSpacing"/>
      </w:pPr>
      <w:r>
        <w:t xml:space="preserve">         a. reports from various depts Telford and Wrekin.</w:t>
      </w:r>
    </w:p>
    <w:p w14:paraId="6162E9BA" w14:textId="244D5C88" w:rsidR="00F93CAC" w:rsidRPr="00F93CAC" w:rsidRDefault="00F93CAC" w:rsidP="00027704">
      <w:pPr>
        <w:pStyle w:val="NoSpacing"/>
      </w:pPr>
      <w:r>
        <w:t xml:space="preserve">         b. Telford and Wrekin Council</w:t>
      </w:r>
      <w:r w:rsidR="00032FFF">
        <w:t xml:space="preserve"> </w:t>
      </w:r>
      <w:r>
        <w:t>(The Wrekin Telford) (Prohibition of Waiting) Experimental Order 2020.</w:t>
      </w:r>
    </w:p>
    <w:p w14:paraId="2E7ED187" w14:textId="31554FAF" w:rsidR="005658C6" w:rsidRDefault="00032FFF" w:rsidP="00027704">
      <w:pPr>
        <w:pStyle w:val="Heading3"/>
        <w:spacing w:line="240" w:lineRule="auto"/>
        <w:rPr>
          <w:b/>
          <w:bCs/>
          <w:color w:val="auto"/>
        </w:rPr>
      </w:pPr>
      <w:r>
        <w:rPr>
          <w:rFonts w:eastAsia="Calibri"/>
          <w:b/>
          <w:bCs/>
          <w:color w:val="auto"/>
        </w:rPr>
        <w:t xml:space="preserve"> </w:t>
      </w:r>
      <w:bookmarkStart w:id="16" w:name="_Toc50469260"/>
      <w:r w:rsidR="005658C6" w:rsidRPr="00AC6BF2">
        <w:rPr>
          <w:rFonts w:eastAsia="Calibri"/>
          <w:b/>
          <w:bCs/>
          <w:color w:val="auto"/>
        </w:rPr>
        <w:t>12.</w:t>
      </w:r>
      <w:r w:rsidR="005658C6" w:rsidRPr="00AC6BF2">
        <w:rPr>
          <w:b/>
          <w:bCs/>
          <w:color w:val="auto"/>
        </w:rPr>
        <w:t xml:space="preserve"> </w:t>
      </w:r>
      <w:r w:rsidR="006220DF">
        <w:rPr>
          <w:b/>
          <w:bCs/>
          <w:color w:val="auto"/>
        </w:rPr>
        <w:t xml:space="preserve"> </w:t>
      </w:r>
      <w:r w:rsidR="00027704">
        <w:rPr>
          <w:b/>
          <w:bCs/>
          <w:color w:val="auto"/>
        </w:rPr>
        <w:t xml:space="preserve"> </w:t>
      </w:r>
      <w:r w:rsidR="007F0ED4">
        <w:rPr>
          <w:b/>
          <w:bCs/>
          <w:color w:val="auto"/>
        </w:rPr>
        <w:t>Adult Gym Equipment.</w:t>
      </w:r>
      <w:bookmarkEnd w:id="16"/>
      <w:r w:rsidR="007F0ED4">
        <w:rPr>
          <w:b/>
          <w:bCs/>
          <w:color w:val="auto"/>
        </w:rPr>
        <w:t xml:space="preserve"> </w:t>
      </w:r>
    </w:p>
    <w:p w14:paraId="23B1ADC7" w14:textId="1FAA1046" w:rsidR="007F0ED4" w:rsidRDefault="007F0ED4" w:rsidP="00027704">
      <w:pPr>
        <w:pStyle w:val="NoSpacing"/>
        <w:ind w:left="709" w:hanging="709"/>
      </w:pPr>
      <w:r>
        <w:t xml:space="preserve">         a. ROSPA Play Safety inspection report states that all pieces of equipment meet required safety standards. </w:t>
      </w:r>
      <w:r w:rsidR="00587E05">
        <w:t>No action</w:t>
      </w:r>
      <w:r>
        <w:t xml:space="preserve"> required.</w:t>
      </w:r>
    </w:p>
    <w:p w14:paraId="7509EFD1" w14:textId="28D9FB5C" w:rsidR="007F0ED4" w:rsidRDefault="007F0ED4" w:rsidP="00027704">
      <w:pPr>
        <w:spacing w:line="240" w:lineRule="auto"/>
        <w:ind w:left="709" w:hanging="709"/>
      </w:pPr>
      <w:r>
        <w:t xml:space="preserve">         b. The report includes information about the whole site and other equipment it has been passed to the Village hall and playing field committee.</w:t>
      </w:r>
    </w:p>
    <w:p w14:paraId="5238FB10" w14:textId="30DEB15C" w:rsidR="005658C6" w:rsidRPr="00AC6BF2" w:rsidRDefault="00032FFF" w:rsidP="00027704">
      <w:pPr>
        <w:pStyle w:val="Heading3"/>
        <w:spacing w:line="240" w:lineRule="auto"/>
        <w:rPr>
          <w:rFonts w:eastAsia="Calibri"/>
          <w:b/>
          <w:bCs/>
          <w:color w:val="auto"/>
        </w:rPr>
      </w:pPr>
      <w:r>
        <w:rPr>
          <w:rFonts w:eastAsia="Calibri"/>
          <w:b/>
          <w:bCs/>
          <w:color w:val="auto"/>
        </w:rPr>
        <w:t xml:space="preserve"> </w:t>
      </w:r>
      <w:bookmarkStart w:id="17" w:name="_Toc50469261"/>
      <w:r w:rsidR="005658C6" w:rsidRPr="00AC6BF2">
        <w:rPr>
          <w:rFonts w:eastAsia="Calibri"/>
          <w:b/>
          <w:bCs/>
          <w:color w:val="auto"/>
        </w:rPr>
        <w:t>13.</w:t>
      </w:r>
      <w:r w:rsidR="00027704">
        <w:rPr>
          <w:rFonts w:eastAsia="Calibri"/>
          <w:b/>
          <w:bCs/>
          <w:color w:val="auto"/>
        </w:rPr>
        <w:t xml:space="preserve"> </w:t>
      </w:r>
      <w:r w:rsidR="005658C6" w:rsidRPr="00AC6BF2">
        <w:rPr>
          <w:rFonts w:eastAsia="Calibri"/>
          <w:b/>
          <w:bCs/>
          <w:color w:val="auto"/>
        </w:rPr>
        <w:t xml:space="preserve">  Planning:</w:t>
      </w:r>
      <w:bookmarkEnd w:id="17"/>
    </w:p>
    <w:p w14:paraId="0E1A356F" w14:textId="687FCDEE" w:rsidR="00F93CAC" w:rsidRDefault="005658C6" w:rsidP="00027704">
      <w:pPr>
        <w:pStyle w:val="Heading3"/>
        <w:spacing w:line="240" w:lineRule="auto"/>
        <w:rPr>
          <w:rFonts w:eastAsia="Calibri"/>
          <w:b/>
          <w:bCs/>
          <w:color w:val="auto"/>
        </w:rPr>
      </w:pPr>
      <w:r w:rsidRPr="00AC6BF2">
        <w:rPr>
          <w:rFonts w:eastAsia="Calibri"/>
          <w:b/>
          <w:bCs/>
          <w:color w:val="auto"/>
        </w:rPr>
        <w:t xml:space="preserve">      </w:t>
      </w:r>
      <w:r w:rsidR="00027704">
        <w:rPr>
          <w:rFonts w:eastAsia="Calibri"/>
          <w:b/>
          <w:bCs/>
          <w:color w:val="auto"/>
        </w:rPr>
        <w:t xml:space="preserve"> </w:t>
      </w:r>
      <w:r w:rsidRPr="00AC6BF2">
        <w:rPr>
          <w:rFonts w:eastAsia="Calibri"/>
          <w:b/>
          <w:bCs/>
          <w:color w:val="auto"/>
        </w:rPr>
        <w:t xml:space="preserve">  </w:t>
      </w:r>
      <w:bookmarkStart w:id="18" w:name="_Toc50469262"/>
      <w:r w:rsidRPr="00AC6BF2">
        <w:rPr>
          <w:rFonts w:eastAsia="Calibri"/>
          <w:b/>
          <w:bCs/>
          <w:color w:val="auto"/>
        </w:rPr>
        <w:t>a. New Applications:</w:t>
      </w:r>
      <w:bookmarkEnd w:id="18"/>
      <w:r w:rsidRPr="00AC6BF2">
        <w:rPr>
          <w:rFonts w:eastAsia="Calibri"/>
          <w:b/>
          <w:bCs/>
          <w:color w:val="auto"/>
        </w:rPr>
        <w:t xml:space="preserve"> </w:t>
      </w:r>
    </w:p>
    <w:p w14:paraId="6F04788A" w14:textId="468F7537" w:rsidR="005658C6" w:rsidRDefault="00F93CAC" w:rsidP="00027704">
      <w:pPr>
        <w:pStyle w:val="Heading3"/>
        <w:numPr>
          <w:ilvl w:val="0"/>
          <w:numId w:val="36"/>
        </w:numPr>
        <w:spacing w:line="240" w:lineRule="auto"/>
        <w:rPr>
          <w:rFonts w:eastAsia="Calibri"/>
          <w:b/>
          <w:bCs/>
          <w:color w:val="auto"/>
        </w:rPr>
      </w:pPr>
      <w:bookmarkStart w:id="19" w:name="_Toc50469263"/>
      <w:r>
        <w:rPr>
          <w:rFonts w:eastAsia="Calibri"/>
          <w:b/>
          <w:bCs/>
          <w:color w:val="auto"/>
        </w:rPr>
        <w:t>former Ironbridge Power station planning application.</w:t>
      </w:r>
      <w:bookmarkEnd w:id="19"/>
    </w:p>
    <w:p w14:paraId="19913D45" w14:textId="6DD31CAF" w:rsidR="005658C6" w:rsidRDefault="00F93CAC" w:rsidP="00027704">
      <w:pPr>
        <w:spacing w:line="240" w:lineRule="auto"/>
        <w:rPr>
          <w:rFonts w:eastAsia="Calibri"/>
          <w:b/>
          <w:bCs/>
        </w:rPr>
      </w:pPr>
      <w:r>
        <w:t xml:space="preserve">         </w:t>
      </w:r>
      <w:r w:rsidR="005658C6" w:rsidRPr="00AC6BF2">
        <w:rPr>
          <w:rFonts w:eastAsia="Calibri"/>
          <w:b/>
          <w:bCs/>
        </w:rPr>
        <w:t xml:space="preserve">    b. Decisions: </w:t>
      </w:r>
    </w:p>
    <w:p w14:paraId="35E54BE8" w14:textId="7AD48F37" w:rsidR="0049594F" w:rsidRDefault="00DC573F" w:rsidP="00027704">
      <w:pPr>
        <w:pStyle w:val="NoSpacing"/>
        <w:ind w:left="993" w:hanging="993"/>
      </w:pPr>
      <w:r>
        <w:t xml:space="preserve">               1. TWC/2020/0510 Erection of a two storey front extension, a single storey side and rear </w:t>
      </w:r>
      <w:proofErr w:type="gramStart"/>
      <w:r w:rsidR="00417BA5">
        <w:t>extension,</w:t>
      </w:r>
      <w:r w:rsidR="00BE7BD3">
        <w:t xml:space="preserve">   </w:t>
      </w:r>
      <w:proofErr w:type="gramEnd"/>
      <w:r w:rsidR="00032FFF">
        <w:t>i</w:t>
      </w:r>
      <w:r>
        <w:t>nstallation of 6 rooflights, proposed loft conversion and rendering of existing brickwork. The Seasons, Church Hill New Works</w:t>
      </w:r>
      <w:r w:rsidRPr="00DC573F">
        <w:rPr>
          <w:b/>
          <w:bCs/>
        </w:rPr>
        <w:t>.  Full Planning Permission</w:t>
      </w:r>
      <w:r>
        <w:t xml:space="preserve">. </w:t>
      </w:r>
    </w:p>
    <w:p w14:paraId="73E852B6" w14:textId="183B20C9" w:rsidR="005658C6" w:rsidRPr="00AC6BF2" w:rsidRDefault="00EC754D" w:rsidP="00027704">
      <w:pPr>
        <w:spacing w:line="240" w:lineRule="auto"/>
        <w:ind w:left="993" w:hanging="993"/>
        <w:rPr>
          <w:b/>
          <w:bCs/>
        </w:rPr>
      </w:pPr>
      <w:r>
        <w:t xml:space="preserve">                2. </w:t>
      </w:r>
      <w:r w:rsidR="00801518">
        <w:t xml:space="preserve">TWC/2020/0540 Erection of a </w:t>
      </w:r>
      <w:r w:rsidR="00587E05">
        <w:t>first-floor</w:t>
      </w:r>
      <w:r w:rsidR="00801518">
        <w:t xml:space="preserve"> roof </w:t>
      </w:r>
      <w:r w:rsidR="00BE7BD3">
        <w:t>terrace</w:t>
      </w:r>
      <w:r w:rsidR="00801518">
        <w:t xml:space="preserve"> above existing garage.  6 Manor Farm </w:t>
      </w:r>
      <w:proofErr w:type="gramStart"/>
      <w:r w:rsidR="00801518">
        <w:t>The</w:t>
      </w:r>
      <w:proofErr w:type="gramEnd"/>
      <w:r w:rsidR="00801518">
        <w:t xml:space="preserve"> Alley Little Wenlock.  </w:t>
      </w:r>
      <w:r w:rsidR="00BE7BD3">
        <w:rPr>
          <w:b/>
          <w:bCs/>
        </w:rPr>
        <w:t>Refuse Full Planning Permission.</w:t>
      </w:r>
      <w:r w:rsidR="005658C6" w:rsidRPr="00AC6BF2">
        <w:rPr>
          <w:b/>
          <w:bCs/>
        </w:rPr>
        <w:t xml:space="preserve">        </w:t>
      </w:r>
    </w:p>
    <w:p w14:paraId="7552CE7F" w14:textId="2FEFE553" w:rsidR="00A17FB4" w:rsidRPr="00027704" w:rsidRDefault="006E5EC9" w:rsidP="00027704">
      <w:pPr>
        <w:pStyle w:val="NoSpacing"/>
        <w:rPr>
          <w:b/>
          <w:bCs/>
        </w:rPr>
      </w:pPr>
      <w:r w:rsidRPr="00027704">
        <w:rPr>
          <w:b/>
          <w:bCs/>
        </w:rPr>
        <w:t xml:space="preserve">        </w:t>
      </w:r>
      <w:r w:rsidR="00007A2A" w:rsidRPr="00027704">
        <w:rPr>
          <w:b/>
          <w:bCs/>
        </w:rPr>
        <w:t xml:space="preserve"> </w:t>
      </w:r>
      <w:r w:rsidRPr="00027704">
        <w:rPr>
          <w:b/>
          <w:bCs/>
        </w:rPr>
        <w:t xml:space="preserve"> c. </w:t>
      </w:r>
      <w:r w:rsidR="00A17FB4" w:rsidRPr="00027704">
        <w:rPr>
          <w:b/>
          <w:bCs/>
        </w:rPr>
        <w:t xml:space="preserve"> </w:t>
      </w:r>
      <w:r w:rsidRPr="00027704">
        <w:rPr>
          <w:b/>
          <w:bCs/>
        </w:rPr>
        <w:t xml:space="preserve">Pre application </w:t>
      </w:r>
      <w:r w:rsidR="00007A2A" w:rsidRPr="00027704">
        <w:rPr>
          <w:b/>
          <w:bCs/>
        </w:rPr>
        <w:t xml:space="preserve">consultation. Proposed Solar Farm New Works. Additional information.  </w:t>
      </w:r>
    </w:p>
    <w:p w14:paraId="51C1BA06" w14:textId="1A20E3CA" w:rsidR="00A17FB4" w:rsidRDefault="005658C6" w:rsidP="00027704">
      <w:pPr>
        <w:pStyle w:val="Heading3"/>
        <w:spacing w:line="240" w:lineRule="auto"/>
        <w:rPr>
          <w:b/>
          <w:bCs/>
          <w:color w:val="auto"/>
        </w:rPr>
      </w:pPr>
      <w:r w:rsidRPr="00AC6BF2">
        <w:rPr>
          <w:rFonts w:eastAsia="Calibri"/>
          <w:b/>
          <w:bCs/>
          <w:color w:val="auto"/>
        </w:rPr>
        <w:t xml:space="preserve">        </w:t>
      </w:r>
      <w:r w:rsidR="00007A2A">
        <w:rPr>
          <w:rFonts w:eastAsia="Calibri"/>
          <w:b/>
          <w:bCs/>
          <w:color w:val="auto"/>
        </w:rPr>
        <w:t xml:space="preserve"> </w:t>
      </w:r>
      <w:bookmarkStart w:id="20" w:name="_Toc50469264"/>
      <w:r w:rsidR="00007A2A">
        <w:rPr>
          <w:rFonts w:eastAsia="Calibri"/>
          <w:b/>
          <w:bCs/>
          <w:color w:val="auto"/>
        </w:rPr>
        <w:t>d</w:t>
      </w:r>
      <w:r w:rsidRPr="00AC6BF2">
        <w:rPr>
          <w:rFonts w:eastAsia="Calibri"/>
          <w:b/>
          <w:bCs/>
          <w:color w:val="auto"/>
        </w:rPr>
        <w:t>.</w:t>
      </w:r>
      <w:r w:rsidRPr="00AC6BF2">
        <w:rPr>
          <w:b/>
          <w:bCs/>
          <w:color w:val="auto"/>
        </w:rPr>
        <w:t xml:space="preserve">  Any other planning matters:</w:t>
      </w:r>
      <w:bookmarkEnd w:id="20"/>
      <w:r w:rsidRPr="00AC6BF2">
        <w:rPr>
          <w:b/>
          <w:bCs/>
          <w:color w:val="auto"/>
        </w:rPr>
        <w:t xml:space="preserve"> </w:t>
      </w:r>
    </w:p>
    <w:p w14:paraId="7ACF8223" w14:textId="77777777" w:rsidR="006B2DCB" w:rsidRPr="006B2DCB" w:rsidRDefault="006B2DCB" w:rsidP="006B2DCB"/>
    <w:p w14:paraId="5D93E968" w14:textId="6A46E685" w:rsidR="005658C6" w:rsidRPr="00AC6BF2" w:rsidRDefault="005658C6" w:rsidP="00027704">
      <w:pPr>
        <w:pStyle w:val="Heading3"/>
        <w:spacing w:line="240" w:lineRule="auto"/>
        <w:rPr>
          <w:b/>
          <w:bCs/>
          <w:color w:val="auto"/>
        </w:rPr>
      </w:pPr>
      <w:r w:rsidRPr="00AC6BF2">
        <w:rPr>
          <w:rFonts w:eastAsia="Calibri"/>
          <w:b/>
          <w:bCs/>
          <w:color w:val="auto"/>
        </w:rPr>
        <w:t xml:space="preserve"> </w:t>
      </w:r>
      <w:r w:rsidR="00032FFF">
        <w:rPr>
          <w:rFonts w:eastAsia="Calibri"/>
          <w:b/>
          <w:bCs/>
          <w:color w:val="auto"/>
        </w:rPr>
        <w:t xml:space="preserve"> </w:t>
      </w:r>
      <w:bookmarkStart w:id="21" w:name="_Toc50469265"/>
      <w:r w:rsidRPr="00AC6BF2">
        <w:rPr>
          <w:rFonts w:eastAsia="Calibri"/>
          <w:b/>
          <w:bCs/>
          <w:color w:val="auto"/>
        </w:rPr>
        <w:t>14.</w:t>
      </w:r>
      <w:r w:rsidRPr="00AC6BF2">
        <w:rPr>
          <w:b/>
          <w:bCs/>
          <w:color w:val="auto"/>
        </w:rPr>
        <w:t xml:space="preserve">  Community Safety</w:t>
      </w:r>
      <w:bookmarkEnd w:id="21"/>
      <w:r w:rsidRPr="00AC6BF2">
        <w:rPr>
          <w:b/>
          <w:bCs/>
          <w:color w:val="auto"/>
        </w:rPr>
        <w:t xml:space="preserve"> </w:t>
      </w:r>
    </w:p>
    <w:p w14:paraId="0E6E1D77" w14:textId="77A571B7" w:rsidR="005658C6" w:rsidRDefault="005658C6" w:rsidP="00027704">
      <w:pPr>
        <w:pStyle w:val="Heading3"/>
        <w:spacing w:line="240" w:lineRule="auto"/>
        <w:rPr>
          <w:b/>
          <w:bCs/>
          <w:color w:val="auto"/>
        </w:rPr>
      </w:pPr>
      <w:r w:rsidRPr="00AC6BF2">
        <w:rPr>
          <w:rFonts w:eastAsia="Calibri"/>
          <w:b/>
          <w:bCs/>
          <w:color w:val="auto"/>
        </w:rPr>
        <w:t xml:space="preserve">         </w:t>
      </w:r>
      <w:bookmarkStart w:id="22" w:name="_Toc50469266"/>
      <w:r w:rsidRPr="00AC6BF2">
        <w:rPr>
          <w:b/>
          <w:bCs/>
          <w:color w:val="auto"/>
        </w:rPr>
        <w:t xml:space="preserve">a. </w:t>
      </w:r>
      <w:r w:rsidR="004C3962" w:rsidRPr="001519ED">
        <w:rPr>
          <w:color w:val="auto"/>
        </w:rPr>
        <w:t>Snow warden</w:t>
      </w:r>
      <w:bookmarkEnd w:id="22"/>
      <w:r w:rsidR="004C3962">
        <w:rPr>
          <w:b/>
          <w:bCs/>
          <w:color w:val="auto"/>
        </w:rPr>
        <w:t xml:space="preserve"> </w:t>
      </w:r>
    </w:p>
    <w:p w14:paraId="210877E3" w14:textId="46E4828B" w:rsidR="009475D3" w:rsidRDefault="009475D3" w:rsidP="00027704">
      <w:pPr>
        <w:pStyle w:val="NoSpacing"/>
      </w:pPr>
      <w:r>
        <w:t xml:space="preserve">          b. New Works Litter</w:t>
      </w:r>
      <w:r w:rsidR="007D1B30">
        <w:t>.</w:t>
      </w:r>
    </w:p>
    <w:p w14:paraId="1F6B6652" w14:textId="17197F5D" w:rsidR="005F6F39" w:rsidRDefault="005F6F39" w:rsidP="00027704">
      <w:pPr>
        <w:pStyle w:val="NoSpacing"/>
      </w:pPr>
      <w:r>
        <w:t xml:space="preserve">          c. Speeding traffic in New Works and 30mph signs.</w:t>
      </w:r>
    </w:p>
    <w:p w14:paraId="4837D3F9" w14:textId="06835D37" w:rsidR="001024EC" w:rsidRDefault="001024EC" w:rsidP="00027704">
      <w:pPr>
        <w:pStyle w:val="NoSpacing"/>
      </w:pPr>
      <w:r>
        <w:t xml:space="preserve">          </w:t>
      </w:r>
      <w:r w:rsidRPr="00324C5E">
        <w:t>d. Telford and Wrekin Highways meeting</w:t>
      </w:r>
      <w:r w:rsidR="00324C5E">
        <w:t xml:space="preserve">.  </w:t>
      </w:r>
      <w:r w:rsidR="00BE5F07">
        <w:t>(see report).</w:t>
      </w:r>
      <w:r>
        <w:t xml:space="preserve"> </w:t>
      </w:r>
    </w:p>
    <w:p w14:paraId="789BB535" w14:textId="41C81EDB" w:rsidR="007946B6" w:rsidRDefault="007946B6" w:rsidP="00027704">
      <w:pPr>
        <w:pStyle w:val="NoSpacing"/>
      </w:pPr>
      <w:r>
        <w:t xml:space="preserve">          e. </w:t>
      </w:r>
      <w:r w:rsidR="00DD2970">
        <w:t>Defibrillator</w:t>
      </w:r>
      <w:r>
        <w:t xml:space="preserve"> training (Cllr Betts).</w:t>
      </w:r>
    </w:p>
    <w:p w14:paraId="085BB300" w14:textId="6CC8C5F9" w:rsidR="00AE3A00" w:rsidRDefault="00AE3A00" w:rsidP="00027704">
      <w:pPr>
        <w:pStyle w:val="NoSpacing"/>
      </w:pPr>
      <w:r>
        <w:t xml:space="preserve">          f.  reflective tape </w:t>
      </w:r>
    </w:p>
    <w:p w14:paraId="6D5FD7C4" w14:textId="2749606B" w:rsidR="00B51183" w:rsidRDefault="00B51183" w:rsidP="00027704">
      <w:pPr>
        <w:pStyle w:val="NoSpacing"/>
      </w:pPr>
      <w:r>
        <w:t xml:space="preserve">        </w:t>
      </w:r>
      <w:r w:rsidR="000B0688">
        <w:t xml:space="preserve">  g. Community speed watch.</w:t>
      </w:r>
    </w:p>
    <w:p w14:paraId="0EA1BD78" w14:textId="1552D1E4" w:rsidR="001277A4" w:rsidRDefault="000B0688" w:rsidP="00027704">
      <w:pPr>
        <w:pStyle w:val="NoSpacing"/>
      </w:pPr>
      <w:r>
        <w:t xml:space="preserve">          h. Smartwater signage.</w:t>
      </w:r>
    </w:p>
    <w:p w14:paraId="254AC22A" w14:textId="2A42D97B" w:rsidR="006F0983" w:rsidRDefault="006F0983" w:rsidP="00027704">
      <w:pPr>
        <w:pStyle w:val="NoSpacing"/>
      </w:pPr>
      <w:r>
        <w:t xml:space="preserve">          i. West Mercia Police and Crime Commissioner road safety grant.</w:t>
      </w:r>
    </w:p>
    <w:p w14:paraId="619DFDE7" w14:textId="3B7EC751" w:rsidR="008B04BC" w:rsidRDefault="008B04BC" w:rsidP="00027704">
      <w:pPr>
        <w:pStyle w:val="NoSpacing"/>
      </w:pPr>
      <w:r>
        <w:t xml:space="preserve">          j. Road Safety Trust funds for innovative road safety trials.</w:t>
      </w:r>
    </w:p>
    <w:p w14:paraId="177EDB74" w14:textId="77777777" w:rsidR="00027704" w:rsidRDefault="00027704" w:rsidP="00027704">
      <w:pPr>
        <w:pStyle w:val="NoSpacing"/>
      </w:pPr>
    </w:p>
    <w:p w14:paraId="0D316FE5" w14:textId="3D065CD3" w:rsidR="00DD2970" w:rsidRDefault="00032FFF" w:rsidP="00027704">
      <w:pPr>
        <w:pStyle w:val="Heading3"/>
        <w:spacing w:line="240" w:lineRule="auto"/>
        <w:rPr>
          <w:b/>
          <w:bCs/>
          <w:color w:val="auto"/>
        </w:rPr>
      </w:pPr>
      <w:r>
        <w:rPr>
          <w:b/>
          <w:bCs/>
          <w:color w:val="auto"/>
        </w:rPr>
        <w:lastRenderedPageBreak/>
        <w:t xml:space="preserve"> </w:t>
      </w:r>
      <w:r w:rsidR="0011267F">
        <w:rPr>
          <w:b/>
          <w:bCs/>
          <w:color w:val="auto"/>
        </w:rPr>
        <w:t xml:space="preserve"> </w:t>
      </w:r>
      <w:bookmarkStart w:id="23" w:name="_Toc50469267"/>
      <w:r w:rsidR="00DD2970" w:rsidRPr="0011267F">
        <w:rPr>
          <w:b/>
          <w:bCs/>
          <w:color w:val="auto"/>
        </w:rPr>
        <w:t xml:space="preserve">15. </w:t>
      </w:r>
      <w:r w:rsidR="0011267F">
        <w:rPr>
          <w:b/>
          <w:bCs/>
          <w:color w:val="auto"/>
        </w:rPr>
        <w:t xml:space="preserve"> Consider </w:t>
      </w:r>
      <w:r w:rsidR="00973898">
        <w:rPr>
          <w:b/>
          <w:bCs/>
          <w:color w:val="auto"/>
        </w:rPr>
        <w:t>adopting vexatious Procedure.</w:t>
      </w:r>
      <w:bookmarkEnd w:id="23"/>
      <w:r w:rsidR="0011267F">
        <w:rPr>
          <w:b/>
          <w:bCs/>
          <w:color w:val="auto"/>
        </w:rPr>
        <w:t xml:space="preserve"> </w:t>
      </w:r>
    </w:p>
    <w:p w14:paraId="6BE939E1" w14:textId="314DCE1F" w:rsidR="001277A4" w:rsidRDefault="00722164" w:rsidP="00027704">
      <w:pPr>
        <w:pStyle w:val="NoSpacing"/>
      </w:pPr>
      <w:r>
        <w:t xml:space="preserve">          a. Vex</w:t>
      </w:r>
      <w:r w:rsidR="00BA5531">
        <w:t xml:space="preserve">atious </w:t>
      </w:r>
      <w:r w:rsidR="00973898">
        <w:t>Procedure.</w:t>
      </w:r>
    </w:p>
    <w:p w14:paraId="40A82919" w14:textId="78B5B805" w:rsidR="00984E54" w:rsidRDefault="00973898" w:rsidP="00027704">
      <w:pPr>
        <w:pStyle w:val="NoSpacing"/>
      </w:pPr>
      <w:r>
        <w:t xml:space="preserve">          b. Consider using the procedure after the recent </w:t>
      </w:r>
      <w:r w:rsidR="00984E54">
        <w:t>threats and rudeness to chair and clerk.</w:t>
      </w:r>
      <w:r>
        <w:t xml:space="preserve">    </w:t>
      </w:r>
    </w:p>
    <w:p w14:paraId="5CE99CEC" w14:textId="77777777" w:rsidR="00401363" w:rsidRDefault="00973898" w:rsidP="00027704">
      <w:pPr>
        <w:pStyle w:val="NoSpacing"/>
      </w:pPr>
      <w:r>
        <w:t xml:space="preserve">  </w:t>
      </w:r>
    </w:p>
    <w:p w14:paraId="587C2A95" w14:textId="3823E2B2" w:rsidR="00401363" w:rsidRDefault="00973898" w:rsidP="00027704">
      <w:pPr>
        <w:pStyle w:val="NoSpacing"/>
        <w:rPr>
          <w:b/>
          <w:bCs/>
        </w:rPr>
      </w:pPr>
      <w:r>
        <w:t xml:space="preserve"> </w:t>
      </w:r>
      <w:r w:rsidR="00032FFF">
        <w:t xml:space="preserve"> </w:t>
      </w:r>
      <w:r w:rsidR="00AC6BF2" w:rsidRPr="00AC6BF2">
        <w:rPr>
          <w:rFonts w:eastAsia="Calibri"/>
          <w:b/>
          <w:bCs/>
        </w:rPr>
        <w:t xml:space="preserve"> </w:t>
      </w:r>
      <w:r w:rsidR="005658C6" w:rsidRPr="00AC6BF2">
        <w:rPr>
          <w:rFonts w:eastAsia="Calibri"/>
          <w:b/>
          <w:bCs/>
        </w:rPr>
        <w:t>1</w:t>
      </w:r>
      <w:r w:rsidR="00DD2970">
        <w:rPr>
          <w:rFonts w:eastAsia="Calibri"/>
          <w:b/>
          <w:bCs/>
        </w:rPr>
        <w:t>6</w:t>
      </w:r>
      <w:r w:rsidR="005658C6" w:rsidRPr="00AC6BF2">
        <w:rPr>
          <w:rFonts w:eastAsia="Calibri"/>
          <w:b/>
          <w:bCs/>
        </w:rPr>
        <w:t xml:space="preserve">.  </w:t>
      </w:r>
      <w:r w:rsidR="005658C6" w:rsidRPr="00AC6BF2">
        <w:rPr>
          <w:b/>
          <w:bCs/>
        </w:rPr>
        <w:t>Clerk’s Report.</w:t>
      </w:r>
    </w:p>
    <w:p w14:paraId="06C6E727" w14:textId="77777777" w:rsidR="00027704" w:rsidRDefault="00027704" w:rsidP="00027704">
      <w:pPr>
        <w:pStyle w:val="NoSpacing"/>
        <w:rPr>
          <w:b/>
          <w:bCs/>
        </w:rPr>
      </w:pPr>
    </w:p>
    <w:p w14:paraId="4191EFD0" w14:textId="031C0C6F" w:rsidR="005658C6" w:rsidRPr="00AC6BF2" w:rsidRDefault="00032FFF" w:rsidP="00027704">
      <w:pPr>
        <w:pStyle w:val="Heading3"/>
        <w:spacing w:line="240" w:lineRule="auto"/>
        <w:rPr>
          <w:b/>
          <w:bCs/>
          <w:color w:val="auto"/>
        </w:rPr>
      </w:pPr>
      <w:r>
        <w:rPr>
          <w:rFonts w:eastAsia="Calibri"/>
          <w:b/>
          <w:bCs/>
          <w:color w:val="auto"/>
        </w:rPr>
        <w:t xml:space="preserve">  </w:t>
      </w:r>
      <w:r w:rsidR="00AC6BF2" w:rsidRPr="00AC6BF2">
        <w:rPr>
          <w:rFonts w:eastAsia="Calibri"/>
          <w:b/>
          <w:bCs/>
          <w:color w:val="auto"/>
        </w:rPr>
        <w:t xml:space="preserve"> </w:t>
      </w:r>
      <w:bookmarkStart w:id="24" w:name="_Toc50469268"/>
      <w:r w:rsidR="005658C6" w:rsidRPr="00AC6BF2">
        <w:rPr>
          <w:rFonts w:eastAsia="Calibri"/>
          <w:b/>
          <w:bCs/>
          <w:color w:val="auto"/>
        </w:rPr>
        <w:t xml:space="preserve">17.  </w:t>
      </w:r>
      <w:r w:rsidR="005658C6" w:rsidRPr="00AC6BF2">
        <w:rPr>
          <w:b/>
          <w:bCs/>
          <w:color w:val="auto"/>
        </w:rPr>
        <w:t>Individual Councillors Report and updates:</w:t>
      </w:r>
      <w:bookmarkEnd w:id="24"/>
    </w:p>
    <w:p w14:paraId="16A9D2A3" w14:textId="77777777" w:rsidR="005658C6" w:rsidRPr="00AC6BF2" w:rsidRDefault="005658C6" w:rsidP="00027704">
      <w:pPr>
        <w:pStyle w:val="Heading3"/>
        <w:spacing w:line="240" w:lineRule="auto"/>
        <w:rPr>
          <w:rFonts w:eastAsia="Calibri"/>
          <w:color w:val="auto"/>
        </w:rPr>
      </w:pPr>
      <w:r w:rsidRPr="00AC6BF2">
        <w:rPr>
          <w:b/>
          <w:bCs/>
          <w:color w:val="auto"/>
        </w:rPr>
        <w:t xml:space="preserve">          </w:t>
      </w:r>
      <w:bookmarkStart w:id="25" w:name="_Toc50469269"/>
      <w:r w:rsidRPr="00AC6BF2">
        <w:rPr>
          <w:b/>
          <w:bCs/>
          <w:color w:val="auto"/>
        </w:rPr>
        <w:t xml:space="preserve">a. </w:t>
      </w:r>
      <w:r w:rsidRPr="00AC6BF2">
        <w:rPr>
          <w:rFonts w:eastAsia="Calibri"/>
          <w:color w:val="auto"/>
        </w:rPr>
        <w:t>Update from Rights of Way Telford and Wrekin.</w:t>
      </w:r>
      <w:bookmarkEnd w:id="25"/>
    </w:p>
    <w:p w14:paraId="0C02630D" w14:textId="77777777" w:rsidR="005658C6" w:rsidRPr="00AC6BF2" w:rsidRDefault="005658C6" w:rsidP="00027704">
      <w:pPr>
        <w:pStyle w:val="Heading3"/>
        <w:spacing w:line="240" w:lineRule="auto"/>
        <w:rPr>
          <w:rFonts w:eastAsia="Calibri"/>
          <w:color w:val="auto"/>
        </w:rPr>
      </w:pPr>
      <w:r w:rsidRPr="00AC6BF2">
        <w:rPr>
          <w:color w:val="auto"/>
        </w:rPr>
        <w:t xml:space="preserve">          </w:t>
      </w:r>
      <w:bookmarkStart w:id="26" w:name="_Toc50469270"/>
      <w:r w:rsidRPr="00AC6BF2">
        <w:rPr>
          <w:color w:val="auto"/>
        </w:rPr>
        <w:t>b.</w:t>
      </w:r>
      <w:r w:rsidRPr="00AC6BF2">
        <w:rPr>
          <w:rFonts w:eastAsia="Calibri"/>
          <w:color w:val="auto"/>
        </w:rPr>
        <w:t xml:space="preserve"> Village hall and playing fields committee.</w:t>
      </w:r>
      <w:bookmarkEnd w:id="26"/>
    </w:p>
    <w:p w14:paraId="529EA72A" w14:textId="05C07D0B" w:rsidR="005658C6" w:rsidRDefault="005658C6" w:rsidP="00027704">
      <w:pPr>
        <w:pStyle w:val="Heading3"/>
        <w:spacing w:line="240" w:lineRule="auto"/>
        <w:rPr>
          <w:rFonts w:eastAsia="Calibri"/>
          <w:color w:val="auto"/>
        </w:rPr>
      </w:pPr>
      <w:r w:rsidRPr="00AC6BF2">
        <w:rPr>
          <w:color w:val="auto"/>
        </w:rPr>
        <w:t xml:space="preserve">          </w:t>
      </w:r>
      <w:bookmarkStart w:id="27" w:name="_Toc50469271"/>
      <w:r w:rsidRPr="00AC6BF2">
        <w:rPr>
          <w:color w:val="auto"/>
        </w:rPr>
        <w:t>c.</w:t>
      </w:r>
      <w:r w:rsidRPr="00AC6BF2">
        <w:rPr>
          <w:rFonts w:eastAsia="Calibri"/>
          <w:color w:val="auto"/>
        </w:rPr>
        <w:t xml:space="preserve"> Record of trees in hedgerows.</w:t>
      </w:r>
      <w:bookmarkEnd w:id="27"/>
    </w:p>
    <w:p w14:paraId="4489BA14" w14:textId="77777777" w:rsidR="006B2DCB" w:rsidRPr="006B2DCB" w:rsidRDefault="006B2DCB" w:rsidP="006B2DCB"/>
    <w:p w14:paraId="43E4EFE8" w14:textId="66159D31" w:rsidR="00B51183" w:rsidRDefault="00032FFF" w:rsidP="00027704">
      <w:pPr>
        <w:pStyle w:val="Heading3"/>
        <w:spacing w:line="240" w:lineRule="auto"/>
        <w:rPr>
          <w:b/>
          <w:bCs/>
          <w:color w:val="auto"/>
        </w:rPr>
      </w:pPr>
      <w:r>
        <w:t xml:space="preserve"> </w:t>
      </w:r>
      <w:r w:rsidR="000B0688">
        <w:t xml:space="preserve"> </w:t>
      </w:r>
      <w:bookmarkStart w:id="28" w:name="_Toc50469272"/>
      <w:r w:rsidR="00B51183" w:rsidRPr="000B0688">
        <w:rPr>
          <w:b/>
          <w:bCs/>
          <w:color w:val="auto"/>
        </w:rPr>
        <w:t xml:space="preserve">18.  </w:t>
      </w:r>
      <w:r w:rsidR="000B0688" w:rsidRPr="000B0688">
        <w:rPr>
          <w:b/>
          <w:bCs/>
          <w:color w:val="auto"/>
        </w:rPr>
        <w:t>Playing Field final paperwork.</w:t>
      </w:r>
      <w:bookmarkEnd w:id="28"/>
    </w:p>
    <w:p w14:paraId="0B7A4262" w14:textId="77777777" w:rsidR="00027704" w:rsidRDefault="00027704" w:rsidP="00027704">
      <w:pPr>
        <w:pStyle w:val="Heading3"/>
        <w:spacing w:line="240" w:lineRule="auto"/>
        <w:rPr>
          <w:rFonts w:eastAsia="Calibri"/>
          <w:b/>
          <w:bCs/>
          <w:color w:val="auto"/>
        </w:rPr>
      </w:pPr>
    </w:p>
    <w:p w14:paraId="2B7FCE00" w14:textId="663C5AB6" w:rsidR="005658C6" w:rsidRDefault="00032FFF" w:rsidP="00027704">
      <w:pPr>
        <w:pStyle w:val="Heading3"/>
        <w:spacing w:line="240" w:lineRule="auto"/>
        <w:rPr>
          <w:b/>
          <w:bCs/>
          <w:color w:val="auto"/>
        </w:rPr>
      </w:pPr>
      <w:r>
        <w:rPr>
          <w:rFonts w:eastAsia="Calibri"/>
          <w:b/>
          <w:bCs/>
          <w:color w:val="auto"/>
        </w:rPr>
        <w:t xml:space="preserve"> </w:t>
      </w:r>
      <w:r w:rsidR="000B0688">
        <w:rPr>
          <w:rFonts w:eastAsia="Calibri"/>
          <w:b/>
          <w:bCs/>
          <w:color w:val="auto"/>
        </w:rPr>
        <w:t xml:space="preserve"> </w:t>
      </w:r>
      <w:bookmarkStart w:id="29" w:name="_Toc50469273"/>
      <w:r w:rsidR="005658C6" w:rsidRPr="00AC6BF2">
        <w:rPr>
          <w:rFonts w:eastAsia="Calibri"/>
          <w:b/>
          <w:bCs/>
          <w:color w:val="auto"/>
        </w:rPr>
        <w:t>1</w:t>
      </w:r>
      <w:r w:rsidR="000B0688">
        <w:rPr>
          <w:rFonts w:eastAsia="Calibri"/>
          <w:b/>
          <w:bCs/>
          <w:color w:val="auto"/>
        </w:rPr>
        <w:t>9</w:t>
      </w:r>
      <w:r w:rsidR="005658C6" w:rsidRPr="00AC6BF2">
        <w:rPr>
          <w:rFonts w:eastAsia="Calibri"/>
          <w:b/>
          <w:bCs/>
          <w:color w:val="auto"/>
        </w:rPr>
        <w:t xml:space="preserve">. </w:t>
      </w:r>
      <w:r w:rsidR="005658C6" w:rsidRPr="00AC6BF2">
        <w:rPr>
          <w:b/>
          <w:bCs/>
          <w:color w:val="auto"/>
        </w:rPr>
        <w:t xml:space="preserve"> </w:t>
      </w:r>
      <w:r w:rsidR="009D1305">
        <w:rPr>
          <w:b/>
          <w:bCs/>
          <w:color w:val="auto"/>
        </w:rPr>
        <w:t>West Mercia Police and Crime Commissioner Annual Town and Parish Council survey 2020.</w:t>
      </w:r>
      <w:bookmarkEnd w:id="29"/>
    </w:p>
    <w:p w14:paraId="02CC8637" w14:textId="77777777" w:rsidR="00401363" w:rsidRPr="00401363" w:rsidRDefault="00401363" w:rsidP="00027704">
      <w:pPr>
        <w:spacing w:line="240" w:lineRule="auto"/>
      </w:pPr>
    </w:p>
    <w:p w14:paraId="610EA460" w14:textId="3470D6E7" w:rsidR="005658C6" w:rsidRPr="00AC6BF2" w:rsidRDefault="00032FFF" w:rsidP="00027704">
      <w:pPr>
        <w:pStyle w:val="Heading3"/>
        <w:spacing w:line="240" w:lineRule="auto"/>
        <w:rPr>
          <w:rFonts w:eastAsia="Calibri"/>
          <w:b/>
          <w:bCs/>
          <w:color w:val="auto"/>
        </w:rPr>
      </w:pPr>
      <w:r>
        <w:rPr>
          <w:b/>
          <w:bCs/>
          <w:color w:val="auto"/>
        </w:rPr>
        <w:t xml:space="preserve"> </w:t>
      </w:r>
      <w:r w:rsidR="005658C6" w:rsidRPr="00AC6BF2">
        <w:rPr>
          <w:b/>
          <w:bCs/>
          <w:color w:val="auto"/>
        </w:rPr>
        <w:t xml:space="preserve"> </w:t>
      </w:r>
      <w:bookmarkStart w:id="30" w:name="_Toc50469274"/>
      <w:r w:rsidR="000B0688">
        <w:rPr>
          <w:b/>
          <w:bCs/>
          <w:color w:val="auto"/>
        </w:rPr>
        <w:t>20</w:t>
      </w:r>
      <w:r w:rsidR="005658C6" w:rsidRPr="00AC6BF2">
        <w:rPr>
          <w:b/>
          <w:bCs/>
          <w:color w:val="auto"/>
        </w:rPr>
        <w:t xml:space="preserve">.  </w:t>
      </w:r>
      <w:r w:rsidR="005658C6" w:rsidRPr="00AC6BF2">
        <w:rPr>
          <w:rFonts w:eastAsia="Calibri"/>
          <w:b/>
          <w:bCs/>
          <w:color w:val="auto"/>
        </w:rPr>
        <w:t>Four-year action plan ideas.</w:t>
      </w:r>
      <w:bookmarkEnd w:id="30"/>
    </w:p>
    <w:p w14:paraId="09C4D091" w14:textId="77777777" w:rsidR="005658C6" w:rsidRPr="00AC6BF2" w:rsidRDefault="005658C6" w:rsidP="00027704">
      <w:pPr>
        <w:pStyle w:val="Heading3"/>
        <w:spacing w:line="240" w:lineRule="auto"/>
        <w:rPr>
          <w:rFonts w:eastAsia="Calibri"/>
          <w:color w:val="auto"/>
        </w:rPr>
      </w:pPr>
      <w:r w:rsidRPr="00AC6BF2">
        <w:rPr>
          <w:rFonts w:eastAsia="Calibri"/>
          <w:b/>
          <w:bCs/>
          <w:color w:val="auto"/>
        </w:rPr>
        <w:t xml:space="preserve">           </w:t>
      </w:r>
      <w:bookmarkStart w:id="31" w:name="_Toc50469275"/>
      <w:r w:rsidRPr="00AC6BF2">
        <w:rPr>
          <w:rFonts w:eastAsia="Calibri"/>
          <w:b/>
          <w:bCs/>
          <w:color w:val="auto"/>
        </w:rPr>
        <w:t xml:space="preserve">a. </w:t>
      </w:r>
      <w:r w:rsidRPr="00AC6BF2">
        <w:rPr>
          <w:rFonts w:eastAsia="Calibri"/>
          <w:color w:val="auto"/>
        </w:rPr>
        <w:t>Dog doo signage consider rollout and monitoring.</w:t>
      </w:r>
      <w:bookmarkEnd w:id="31"/>
      <w:r w:rsidRPr="00AC6BF2">
        <w:rPr>
          <w:rFonts w:eastAsia="Calibri"/>
          <w:color w:val="auto"/>
        </w:rPr>
        <w:t xml:space="preserve"> </w:t>
      </w:r>
    </w:p>
    <w:p w14:paraId="5E820E69" w14:textId="2B11830B" w:rsidR="005658C6" w:rsidRPr="00AC6BF2" w:rsidRDefault="005658C6" w:rsidP="00027704">
      <w:pPr>
        <w:pStyle w:val="Heading3"/>
        <w:spacing w:line="240" w:lineRule="auto"/>
        <w:rPr>
          <w:rFonts w:eastAsia="Calibri"/>
          <w:color w:val="auto"/>
        </w:rPr>
      </w:pPr>
      <w:r w:rsidRPr="00AC6BF2">
        <w:rPr>
          <w:rFonts w:eastAsia="Calibri"/>
          <w:color w:val="auto"/>
        </w:rPr>
        <w:t xml:space="preserve">              </w:t>
      </w:r>
      <w:bookmarkStart w:id="32" w:name="_Toc50469276"/>
      <w:r w:rsidRPr="00AC6BF2">
        <w:rPr>
          <w:rFonts w:eastAsia="Calibri"/>
          <w:color w:val="auto"/>
        </w:rPr>
        <w:t>1. sites for the signs</w:t>
      </w:r>
      <w:r w:rsidR="00274CF4">
        <w:rPr>
          <w:rFonts w:eastAsia="Calibri"/>
          <w:color w:val="auto"/>
        </w:rPr>
        <w:t>.  Spout Lane, Swanpool paths and Buildwas Lane</w:t>
      </w:r>
      <w:bookmarkEnd w:id="32"/>
    </w:p>
    <w:p w14:paraId="09520B41" w14:textId="110A3F20" w:rsidR="00027704" w:rsidRDefault="005658C6" w:rsidP="006B2DCB">
      <w:pPr>
        <w:pStyle w:val="Heading3"/>
        <w:spacing w:line="240" w:lineRule="auto"/>
        <w:rPr>
          <w:rFonts w:eastAsia="Calibri"/>
          <w:color w:val="auto"/>
        </w:rPr>
      </w:pPr>
      <w:r w:rsidRPr="00AC6BF2">
        <w:rPr>
          <w:rFonts w:eastAsia="Calibri"/>
          <w:color w:val="auto"/>
        </w:rPr>
        <w:t xml:space="preserve">              </w:t>
      </w:r>
      <w:bookmarkStart w:id="33" w:name="_Toc50469277"/>
      <w:r w:rsidRPr="00AC6BF2">
        <w:rPr>
          <w:rFonts w:eastAsia="Calibri"/>
          <w:color w:val="auto"/>
        </w:rPr>
        <w:t xml:space="preserve">2. survey of sites. </w:t>
      </w:r>
      <w:r w:rsidR="00274CF4">
        <w:rPr>
          <w:rFonts w:eastAsia="Calibri"/>
          <w:color w:val="auto"/>
        </w:rPr>
        <w:t xml:space="preserve"> In Feb/Mar survey </w:t>
      </w:r>
      <w:r w:rsidR="00C56728">
        <w:rPr>
          <w:rFonts w:eastAsia="Calibri"/>
          <w:color w:val="auto"/>
        </w:rPr>
        <w:t>9 different deposits were found in a fortnight.</w:t>
      </w:r>
      <w:bookmarkEnd w:id="33"/>
    </w:p>
    <w:p w14:paraId="51247954" w14:textId="77777777" w:rsidR="006B2DCB" w:rsidRPr="006B2DCB" w:rsidRDefault="006B2DCB" w:rsidP="006B2DCB"/>
    <w:p w14:paraId="36A74EE8" w14:textId="67F12D23" w:rsidR="00401363" w:rsidRDefault="00032FFF" w:rsidP="00027704">
      <w:pPr>
        <w:pStyle w:val="Heading3"/>
        <w:spacing w:line="240" w:lineRule="auto"/>
        <w:ind w:left="567" w:hanging="567"/>
        <w:rPr>
          <w:b/>
          <w:bCs/>
          <w:color w:val="auto"/>
        </w:rPr>
      </w:pPr>
      <w:r>
        <w:rPr>
          <w:b/>
          <w:bCs/>
          <w:color w:val="auto"/>
        </w:rPr>
        <w:t xml:space="preserve"> </w:t>
      </w:r>
      <w:r w:rsidR="005658C6" w:rsidRPr="00AC6BF2">
        <w:rPr>
          <w:b/>
          <w:bCs/>
          <w:color w:val="auto"/>
        </w:rPr>
        <w:t xml:space="preserve"> </w:t>
      </w:r>
      <w:bookmarkStart w:id="34" w:name="_Toc50469278"/>
      <w:r w:rsidR="005658C6" w:rsidRPr="00AC6BF2">
        <w:rPr>
          <w:b/>
          <w:bCs/>
          <w:color w:val="auto"/>
        </w:rPr>
        <w:t>2</w:t>
      </w:r>
      <w:r w:rsidR="000B0688">
        <w:rPr>
          <w:b/>
          <w:bCs/>
          <w:color w:val="auto"/>
        </w:rPr>
        <w:t>1</w:t>
      </w:r>
      <w:r w:rsidR="005658C6" w:rsidRPr="00AC6BF2">
        <w:rPr>
          <w:b/>
          <w:bCs/>
          <w:color w:val="auto"/>
        </w:rPr>
        <w:t>. Correspondence:</w:t>
      </w:r>
      <w:bookmarkEnd w:id="34"/>
      <w:r w:rsidR="005658C6" w:rsidRPr="00AC6BF2">
        <w:rPr>
          <w:b/>
          <w:bCs/>
          <w:color w:val="auto"/>
        </w:rPr>
        <w:t xml:space="preserve"> </w:t>
      </w:r>
    </w:p>
    <w:p w14:paraId="5E50A6C4" w14:textId="6954C1A9" w:rsidR="005658C6" w:rsidRDefault="00401363" w:rsidP="00027704">
      <w:pPr>
        <w:pStyle w:val="Heading3"/>
        <w:spacing w:line="240" w:lineRule="auto"/>
        <w:ind w:left="567" w:hanging="567"/>
        <w:rPr>
          <w:color w:val="auto"/>
        </w:rPr>
      </w:pPr>
      <w:r>
        <w:rPr>
          <w:b/>
          <w:bCs/>
          <w:color w:val="auto"/>
        </w:rPr>
        <w:t xml:space="preserve">        </w:t>
      </w:r>
      <w:bookmarkStart w:id="35" w:name="_Toc50469279"/>
      <w:r w:rsidR="005658C6" w:rsidRPr="00AC6BF2">
        <w:rPr>
          <w:b/>
          <w:bCs/>
          <w:color w:val="auto"/>
        </w:rPr>
        <w:t xml:space="preserve">a. </w:t>
      </w:r>
      <w:r w:rsidR="004278D8" w:rsidRPr="00E43DD8">
        <w:rPr>
          <w:color w:val="auto"/>
        </w:rPr>
        <w:t>Telford and Wrekin Street naming</w:t>
      </w:r>
      <w:r w:rsidR="00E43DD8" w:rsidRPr="00E43DD8">
        <w:rPr>
          <w:color w:val="auto"/>
        </w:rPr>
        <w:t xml:space="preserve"> consultation</w:t>
      </w:r>
      <w:r w:rsidR="00E43DD8">
        <w:rPr>
          <w:color w:val="auto"/>
        </w:rPr>
        <w:t>. Consider relevant names for new streets.</w:t>
      </w:r>
      <w:bookmarkEnd w:id="35"/>
      <w:r w:rsidR="00E43DD8">
        <w:rPr>
          <w:color w:val="auto"/>
        </w:rPr>
        <w:t xml:space="preserve"> </w:t>
      </w:r>
    </w:p>
    <w:p w14:paraId="73966102" w14:textId="10A9D1DB" w:rsidR="00401363" w:rsidRDefault="00401363" w:rsidP="00027704">
      <w:pPr>
        <w:pStyle w:val="NoSpacing"/>
      </w:pPr>
      <w:r>
        <w:rPr>
          <w:rFonts w:asciiTheme="majorHAnsi" w:eastAsiaTheme="majorEastAsia" w:hAnsiTheme="majorHAnsi" w:cstheme="majorBidi"/>
          <w:b/>
          <w:bCs/>
          <w:sz w:val="24"/>
          <w:szCs w:val="24"/>
        </w:rPr>
        <w:t xml:space="preserve">        b.</w:t>
      </w:r>
      <w:r>
        <w:t xml:space="preserve"> Hedgehog Survey.</w:t>
      </w:r>
    </w:p>
    <w:p w14:paraId="5DE47C26" w14:textId="09757438" w:rsidR="00B51183" w:rsidRDefault="00B51183" w:rsidP="00027704">
      <w:pPr>
        <w:pStyle w:val="NoSpacing"/>
      </w:pPr>
      <w:r>
        <w:t xml:space="preserve">         c. Various communications from residents re the traffic management scheme.</w:t>
      </w:r>
    </w:p>
    <w:p w14:paraId="08F095A7" w14:textId="77777777" w:rsidR="00B51183" w:rsidRDefault="00B51183" w:rsidP="00027704">
      <w:pPr>
        <w:pStyle w:val="NoSpacing"/>
      </w:pPr>
    </w:p>
    <w:p w14:paraId="571AA65C" w14:textId="2A5D9406" w:rsidR="005658C6" w:rsidRPr="00AC6BF2" w:rsidRDefault="00B51183" w:rsidP="00027704">
      <w:pPr>
        <w:spacing w:line="240" w:lineRule="auto"/>
        <w:rPr>
          <w:b/>
          <w:bCs/>
        </w:rPr>
      </w:pPr>
      <w:r>
        <w:t xml:space="preserve"> </w:t>
      </w:r>
      <w:r w:rsidR="00032FFF">
        <w:t xml:space="preserve"> </w:t>
      </w:r>
      <w:r w:rsidR="000B0688">
        <w:t xml:space="preserve"> </w:t>
      </w:r>
      <w:r w:rsidR="005658C6" w:rsidRPr="00AC6BF2">
        <w:rPr>
          <w:b/>
          <w:bCs/>
        </w:rPr>
        <w:t>2</w:t>
      </w:r>
      <w:r w:rsidR="000B0688">
        <w:rPr>
          <w:b/>
          <w:bCs/>
        </w:rPr>
        <w:t>2</w:t>
      </w:r>
      <w:r w:rsidR="005658C6" w:rsidRPr="00AC6BF2">
        <w:rPr>
          <w:b/>
          <w:bCs/>
        </w:rPr>
        <w:t>. Date of next schedule meeting 12</w:t>
      </w:r>
      <w:r w:rsidR="005658C6" w:rsidRPr="00AC6BF2">
        <w:rPr>
          <w:b/>
          <w:bCs/>
          <w:vertAlign w:val="superscript"/>
        </w:rPr>
        <w:t>th</w:t>
      </w:r>
      <w:r w:rsidR="005658C6" w:rsidRPr="00AC6BF2">
        <w:rPr>
          <w:b/>
          <w:bCs/>
        </w:rPr>
        <w:t xml:space="preserve"> October 2020</w:t>
      </w:r>
    </w:p>
    <w:p w14:paraId="346D0C9C" w14:textId="77777777" w:rsidR="005658C6" w:rsidRPr="00AC6BF2" w:rsidRDefault="005658C6" w:rsidP="00027704">
      <w:pPr>
        <w:spacing w:line="240" w:lineRule="auto"/>
      </w:pPr>
    </w:p>
    <w:p w14:paraId="2EC9FD60" w14:textId="2B867DBA" w:rsidR="005658C6" w:rsidRDefault="005658C6" w:rsidP="00027704">
      <w:pPr>
        <w:spacing w:line="240" w:lineRule="auto"/>
      </w:pPr>
    </w:p>
    <w:p w14:paraId="61921C7D" w14:textId="3D5BD209" w:rsidR="00027704" w:rsidRDefault="00027704" w:rsidP="00027704">
      <w:pPr>
        <w:spacing w:line="240" w:lineRule="auto"/>
      </w:pPr>
    </w:p>
    <w:p w14:paraId="069568F5" w14:textId="2CE82FA2" w:rsidR="00027704" w:rsidRDefault="00027704" w:rsidP="00027704">
      <w:pPr>
        <w:spacing w:line="240" w:lineRule="auto"/>
      </w:pPr>
    </w:p>
    <w:p w14:paraId="62782F45" w14:textId="37BA469B" w:rsidR="00027704" w:rsidRDefault="00027704" w:rsidP="00027704">
      <w:pPr>
        <w:spacing w:line="240" w:lineRule="auto"/>
      </w:pPr>
    </w:p>
    <w:p w14:paraId="0033684D" w14:textId="4F350A18" w:rsidR="00027704" w:rsidRDefault="00027704" w:rsidP="00027704">
      <w:pPr>
        <w:spacing w:line="240" w:lineRule="auto"/>
      </w:pPr>
    </w:p>
    <w:p w14:paraId="40D1166F" w14:textId="30566EC7" w:rsidR="00027704" w:rsidRDefault="00027704" w:rsidP="00027704">
      <w:pPr>
        <w:spacing w:line="240" w:lineRule="auto"/>
      </w:pPr>
    </w:p>
    <w:p w14:paraId="245C1B51" w14:textId="5E1366C4" w:rsidR="005658C6" w:rsidRPr="00401363" w:rsidRDefault="00401363" w:rsidP="00401363">
      <w:pPr>
        <w:pStyle w:val="Heading2"/>
      </w:pPr>
      <w:bookmarkStart w:id="36" w:name="_Toc50469280"/>
      <w:r>
        <w:lastRenderedPageBreak/>
        <w:t>R</w:t>
      </w:r>
      <w:r w:rsidRPr="00401363">
        <w:t>eport</w:t>
      </w:r>
      <w:bookmarkEnd w:id="36"/>
      <w:r w:rsidRPr="00401363">
        <w:t xml:space="preserve"> </w:t>
      </w:r>
    </w:p>
    <w:p w14:paraId="58A01762" w14:textId="098768DF" w:rsidR="00401363" w:rsidRPr="00401363" w:rsidRDefault="00945A61" w:rsidP="00401363">
      <w:pPr>
        <w:pStyle w:val="Heading2"/>
        <w:rPr>
          <w:rFonts w:asciiTheme="minorHAnsi" w:eastAsia="Calibri" w:hAnsiTheme="minorHAnsi" w:cstheme="minorHAnsi"/>
          <w:sz w:val="22"/>
          <w:szCs w:val="22"/>
        </w:rPr>
      </w:pPr>
      <w:bookmarkStart w:id="37" w:name="_Toc50469281"/>
      <w:r w:rsidRPr="00401363">
        <w:rPr>
          <w:rFonts w:asciiTheme="minorHAnsi" w:eastAsia="Calibri" w:hAnsiTheme="minorHAnsi" w:cstheme="minorHAnsi"/>
          <w:sz w:val="22"/>
          <w:szCs w:val="22"/>
        </w:rPr>
        <w:t>7.</w:t>
      </w:r>
      <w:r w:rsidR="00401363" w:rsidRPr="00401363">
        <w:rPr>
          <w:rFonts w:asciiTheme="minorHAnsi" w:eastAsia="Calibri" w:hAnsiTheme="minorHAnsi" w:cstheme="minorHAnsi"/>
          <w:sz w:val="22"/>
          <w:szCs w:val="22"/>
        </w:rPr>
        <w:t xml:space="preserve"> Accessibility Code requirements.</w:t>
      </w:r>
      <w:bookmarkEnd w:id="37"/>
    </w:p>
    <w:p w14:paraId="39DE3C5E" w14:textId="10F6F4A6" w:rsidR="00A8240B" w:rsidRDefault="00945A61" w:rsidP="00417BA5">
      <w:pPr>
        <w:pStyle w:val="NoSpacing"/>
        <w:ind w:left="284" w:hanging="284"/>
        <w:rPr>
          <w:rFonts w:eastAsia="Calibri" w:cstheme="minorHAnsi"/>
          <w:sz w:val="24"/>
          <w:szCs w:val="24"/>
        </w:rPr>
      </w:pPr>
      <w:r>
        <w:rPr>
          <w:rFonts w:eastAsia="Calibri" w:cstheme="minorHAnsi"/>
          <w:sz w:val="24"/>
          <w:szCs w:val="24"/>
        </w:rPr>
        <w:t xml:space="preserve"> </w:t>
      </w:r>
      <w:r w:rsidR="00401363">
        <w:rPr>
          <w:rFonts w:eastAsia="Calibri" w:cstheme="minorHAnsi"/>
          <w:sz w:val="24"/>
          <w:szCs w:val="24"/>
        </w:rPr>
        <w:t xml:space="preserve">    </w:t>
      </w:r>
      <w:r>
        <w:rPr>
          <w:rFonts w:eastAsia="Calibri" w:cstheme="minorHAnsi"/>
          <w:sz w:val="24"/>
          <w:szCs w:val="24"/>
        </w:rPr>
        <w:t xml:space="preserve">You will see some changes to the header and layout of the agenda.  </w:t>
      </w:r>
      <w:r w:rsidR="00CB3DA1">
        <w:rPr>
          <w:rFonts w:eastAsia="Calibri" w:cstheme="minorHAnsi"/>
          <w:sz w:val="24"/>
          <w:szCs w:val="24"/>
        </w:rPr>
        <w:t xml:space="preserve">The Accessibility Code has now come into force.  All documents since 2018 should have been produced in an accessible way.  Clerk has now done some training on how to produce accessible word documents and is getting used to the format.  However, the accessibility requirements cover everything in a document therefore the header needs to comply.  Clerk has tried to include all the information in the previous header and not been successful.  This is the best clerk can do.  The documents </w:t>
      </w:r>
      <w:r w:rsidR="00417BA5">
        <w:rPr>
          <w:rFonts w:eastAsia="Calibri" w:cstheme="minorHAnsi"/>
          <w:sz w:val="24"/>
          <w:szCs w:val="24"/>
        </w:rPr>
        <w:t>must</w:t>
      </w:r>
      <w:r w:rsidR="00CB3DA1">
        <w:rPr>
          <w:rFonts w:eastAsia="Calibri" w:cstheme="minorHAnsi"/>
          <w:sz w:val="24"/>
          <w:szCs w:val="24"/>
        </w:rPr>
        <w:t xml:space="preserve"> be written and presented in a way that enables document reader devices to make sense of them. </w:t>
      </w:r>
    </w:p>
    <w:p w14:paraId="6D144378" w14:textId="3D6D3127" w:rsidR="0067101F" w:rsidRDefault="0067101F" w:rsidP="00417BA5">
      <w:pPr>
        <w:pStyle w:val="NoSpacing"/>
        <w:ind w:left="284" w:hanging="284"/>
        <w:rPr>
          <w:rFonts w:eastAsia="Calibri" w:cstheme="minorHAnsi"/>
          <w:sz w:val="24"/>
          <w:szCs w:val="24"/>
        </w:rPr>
      </w:pPr>
    </w:p>
    <w:p w14:paraId="21038800" w14:textId="75A50C6C" w:rsidR="0067101F" w:rsidRPr="00945A61" w:rsidRDefault="0067101F" w:rsidP="0067101F">
      <w:pPr>
        <w:pStyle w:val="NoSpacing"/>
        <w:ind w:left="426" w:hanging="426"/>
        <w:rPr>
          <w:rFonts w:eastAsia="Calibri" w:cstheme="minorHAnsi"/>
          <w:sz w:val="24"/>
          <w:szCs w:val="24"/>
        </w:rPr>
      </w:pPr>
      <w:r>
        <w:rPr>
          <w:rFonts w:eastAsia="Calibri" w:cstheme="minorHAnsi"/>
          <w:sz w:val="24"/>
          <w:szCs w:val="24"/>
        </w:rPr>
        <w:t xml:space="preserve">8e.  </w:t>
      </w:r>
      <w:r>
        <w:t xml:space="preserve">Clerk has emailed the organisation on several occasions the answers are </w:t>
      </w:r>
      <w:proofErr w:type="gramStart"/>
      <w:r>
        <w:t>vague</w:t>
      </w:r>
      <w:proofErr w:type="gramEnd"/>
      <w:r>
        <w:t xml:space="preserve"> and it is unclear where food comes   from and who is supplied with the parcels.  This is a community interest company limited by guarantee not a charity.</w:t>
      </w:r>
    </w:p>
    <w:p w14:paraId="1E9B8DC2" w14:textId="77777777" w:rsidR="00027704" w:rsidRDefault="00027704" w:rsidP="00027704">
      <w:pPr>
        <w:rPr>
          <w:rFonts w:cstheme="minorHAnsi"/>
          <w:sz w:val="24"/>
          <w:szCs w:val="24"/>
        </w:rPr>
      </w:pPr>
    </w:p>
    <w:p w14:paraId="09C74BF9" w14:textId="511BCD89" w:rsidR="00401363" w:rsidRPr="00032FFF" w:rsidRDefault="00417BA5" w:rsidP="00032FFF">
      <w:pPr>
        <w:pStyle w:val="Heading3"/>
        <w:rPr>
          <w:b/>
          <w:bCs/>
          <w:color w:val="auto"/>
        </w:rPr>
      </w:pPr>
      <w:r>
        <w:rPr>
          <w:rFonts w:cstheme="minorHAnsi"/>
        </w:rPr>
        <w:t xml:space="preserve"> </w:t>
      </w:r>
      <w:bookmarkStart w:id="38" w:name="_Toc50469282"/>
      <w:r w:rsidR="00401363" w:rsidRPr="00032FFF">
        <w:rPr>
          <w:b/>
          <w:bCs/>
          <w:color w:val="auto"/>
        </w:rPr>
        <w:t xml:space="preserve">11. Traffic Management </w:t>
      </w:r>
      <w:proofErr w:type="gramStart"/>
      <w:r w:rsidR="00401363" w:rsidRPr="00032FFF">
        <w:rPr>
          <w:b/>
          <w:bCs/>
          <w:color w:val="auto"/>
        </w:rPr>
        <w:t>The</w:t>
      </w:r>
      <w:proofErr w:type="gramEnd"/>
      <w:r w:rsidR="00401363" w:rsidRPr="00032FFF">
        <w:rPr>
          <w:b/>
          <w:bCs/>
          <w:color w:val="auto"/>
        </w:rPr>
        <w:t xml:space="preserve"> Wrekin.</w:t>
      </w:r>
      <w:bookmarkEnd w:id="38"/>
    </w:p>
    <w:p w14:paraId="1538C8EE" w14:textId="77777777" w:rsidR="00027704" w:rsidRDefault="00027704" w:rsidP="00421B29">
      <w:pPr>
        <w:rPr>
          <w:rFonts w:cstheme="minorHAnsi"/>
          <w:sz w:val="24"/>
          <w:szCs w:val="24"/>
        </w:rPr>
      </w:pPr>
    </w:p>
    <w:p w14:paraId="783D9AF4" w14:textId="32A8EA7F" w:rsidR="00421B29" w:rsidRPr="00945A61" w:rsidRDefault="00401363" w:rsidP="00421B29">
      <w:pPr>
        <w:rPr>
          <w:rFonts w:cstheme="minorHAnsi"/>
          <w:sz w:val="24"/>
          <w:szCs w:val="24"/>
        </w:rPr>
      </w:pPr>
      <w:r>
        <w:rPr>
          <w:rFonts w:cstheme="minorHAnsi"/>
          <w:sz w:val="24"/>
          <w:szCs w:val="24"/>
        </w:rPr>
        <w:t xml:space="preserve">            Conversation with Telford and Wrekin Highways.</w:t>
      </w:r>
    </w:p>
    <w:p w14:paraId="22F9C6DF" w14:textId="3E19E6FE" w:rsidR="00421B29" w:rsidRPr="00945A61" w:rsidRDefault="00417BA5" w:rsidP="00401363">
      <w:pPr>
        <w:rPr>
          <w:rFonts w:cstheme="minorHAnsi"/>
          <w:sz w:val="24"/>
          <w:szCs w:val="24"/>
        </w:rPr>
      </w:pPr>
      <w:r>
        <w:rPr>
          <w:rFonts w:cstheme="minorHAnsi"/>
          <w:sz w:val="24"/>
          <w:szCs w:val="24"/>
        </w:rPr>
        <w:t xml:space="preserve">     </w:t>
      </w:r>
      <w:r w:rsidR="00401363">
        <w:rPr>
          <w:rFonts w:cstheme="minorHAnsi"/>
          <w:sz w:val="24"/>
          <w:szCs w:val="24"/>
        </w:rPr>
        <w:t xml:space="preserve">        </w:t>
      </w:r>
      <w:r w:rsidR="00421B29" w:rsidRPr="00945A61">
        <w:rPr>
          <w:rFonts w:cstheme="minorHAnsi"/>
          <w:sz w:val="24"/>
          <w:szCs w:val="24"/>
        </w:rPr>
        <w:t xml:space="preserve">The scheme is experimental and in place for 6 months with the consultation running </w:t>
      </w:r>
      <w:r w:rsidR="00587E05" w:rsidRPr="00945A61">
        <w:rPr>
          <w:rFonts w:cstheme="minorHAnsi"/>
          <w:sz w:val="24"/>
          <w:szCs w:val="24"/>
        </w:rPr>
        <w:t>alongside</w:t>
      </w:r>
      <w:r w:rsidR="00421B29" w:rsidRPr="00945A61">
        <w:rPr>
          <w:rFonts w:cstheme="minorHAnsi"/>
          <w:sz w:val="24"/>
          <w:szCs w:val="24"/>
        </w:rPr>
        <w:t xml:space="preserve"> it.</w:t>
      </w:r>
    </w:p>
    <w:p w14:paraId="634F2211" w14:textId="6DC13EB6"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The yellow sign that has appeared with details of that consultation is not </w:t>
      </w:r>
      <w:r w:rsidR="00417BA5" w:rsidRPr="00945A61">
        <w:rPr>
          <w:rFonts w:cstheme="minorHAnsi"/>
          <w:sz w:val="24"/>
          <w:szCs w:val="24"/>
        </w:rPr>
        <w:t>because of</w:t>
      </w:r>
      <w:r w:rsidRPr="00945A61">
        <w:rPr>
          <w:rFonts w:cstheme="minorHAnsi"/>
          <w:sz w:val="24"/>
          <w:szCs w:val="24"/>
        </w:rPr>
        <w:t xml:space="preserve"> </w:t>
      </w:r>
      <w:r w:rsidR="00587E05" w:rsidRPr="00945A61">
        <w:rPr>
          <w:rFonts w:cstheme="minorHAnsi"/>
          <w:sz w:val="24"/>
          <w:szCs w:val="24"/>
        </w:rPr>
        <w:t>anyone</w:t>
      </w:r>
      <w:r w:rsidRPr="00945A61">
        <w:rPr>
          <w:rFonts w:cstheme="minorHAnsi"/>
          <w:sz w:val="24"/>
          <w:szCs w:val="24"/>
        </w:rPr>
        <w:t xml:space="preserve"> else’s efforts to get responses.  It was in the plan of action for the works.  </w:t>
      </w:r>
      <w:r w:rsidR="00A57D54" w:rsidRPr="00945A61">
        <w:rPr>
          <w:rFonts w:cstheme="minorHAnsi"/>
          <w:sz w:val="24"/>
          <w:szCs w:val="24"/>
        </w:rPr>
        <w:t>I.e.</w:t>
      </w:r>
      <w:r w:rsidRPr="00945A61">
        <w:rPr>
          <w:rFonts w:cstheme="minorHAnsi"/>
          <w:sz w:val="24"/>
          <w:szCs w:val="24"/>
        </w:rPr>
        <w:t xml:space="preserve"> put up near the end of the scheme works.</w:t>
      </w:r>
    </w:p>
    <w:p w14:paraId="6DDAC3D5" w14:textId="2EB7AF0F"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The works done have not been part of the £50k scheme.  That is to come later.  The £50k is still allocated for the permanent scheme. </w:t>
      </w:r>
      <w:r w:rsidR="00587E05" w:rsidRPr="00945A61">
        <w:rPr>
          <w:rFonts w:cstheme="minorHAnsi"/>
          <w:sz w:val="24"/>
          <w:szCs w:val="24"/>
        </w:rPr>
        <w:t>Plus,</w:t>
      </w:r>
      <w:r w:rsidRPr="00945A61">
        <w:rPr>
          <w:rFonts w:cstheme="minorHAnsi"/>
          <w:sz w:val="24"/>
          <w:szCs w:val="24"/>
        </w:rPr>
        <w:t xml:space="preserve"> the funds set aside by the parish council.</w:t>
      </w:r>
    </w:p>
    <w:p w14:paraId="7C97C487"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The extra time it takes to get to the motorway in normal times has been measured.  From the junction past Wrekin Course it is .9 of a mile to the motorway junction.  Along Ercall Lane to the motorway junction is 2 miles.  3 minutes longer.</w:t>
      </w:r>
    </w:p>
    <w:p w14:paraId="655B5C83"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The Holyhead/Haygate Road works are not going to be there forever.  Night working is happening at present. </w:t>
      </w:r>
    </w:p>
    <w:p w14:paraId="7CF8F5F6" w14:textId="0673612F"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He would like a Parish Council view.  </w:t>
      </w:r>
      <w:r w:rsidR="002A27BC" w:rsidRPr="00945A61">
        <w:rPr>
          <w:rFonts w:cstheme="minorHAnsi"/>
          <w:sz w:val="24"/>
          <w:szCs w:val="24"/>
        </w:rPr>
        <w:t>I.e.</w:t>
      </w:r>
      <w:r w:rsidRPr="00945A61">
        <w:rPr>
          <w:rFonts w:cstheme="minorHAnsi"/>
          <w:sz w:val="24"/>
          <w:szCs w:val="24"/>
        </w:rPr>
        <w:t xml:space="preserve"> a resolution passed and mintued.  </w:t>
      </w:r>
      <w:r w:rsidR="00587E05" w:rsidRPr="00945A61">
        <w:rPr>
          <w:rFonts w:cstheme="minorHAnsi"/>
          <w:sz w:val="24"/>
          <w:szCs w:val="24"/>
        </w:rPr>
        <w:t>So,</w:t>
      </w:r>
      <w:r w:rsidRPr="00945A61">
        <w:rPr>
          <w:rFonts w:cstheme="minorHAnsi"/>
          <w:sz w:val="24"/>
          <w:szCs w:val="24"/>
        </w:rPr>
        <w:t xml:space="preserve"> we can do that on the 14</w:t>
      </w:r>
      <w:r w:rsidRPr="00945A61">
        <w:rPr>
          <w:rFonts w:cstheme="minorHAnsi"/>
          <w:sz w:val="24"/>
          <w:szCs w:val="24"/>
          <w:vertAlign w:val="superscript"/>
        </w:rPr>
        <w:t>th</w:t>
      </w:r>
      <w:r w:rsidRPr="00945A61">
        <w:rPr>
          <w:rFonts w:cstheme="minorHAnsi"/>
          <w:sz w:val="24"/>
          <w:szCs w:val="24"/>
        </w:rPr>
        <w:t>.</w:t>
      </w:r>
    </w:p>
    <w:p w14:paraId="7600DF8A"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He is aware of discussions going on within TWC with landowners for the opening of car park/s.  this is of course subject to landowner agreement.  No one can be made to open a car park.  </w:t>
      </w:r>
    </w:p>
    <w:p w14:paraId="1A8CB708"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Park and ride </w:t>
      </w:r>
      <w:proofErr w:type="gramStart"/>
      <w:r w:rsidRPr="00945A61">
        <w:rPr>
          <w:rFonts w:cstheme="minorHAnsi"/>
          <w:sz w:val="24"/>
          <w:szCs w:val="24"/>
        </w:rPr>
        <w:t>is</w:t>
      </w:r>
      <w:proofErr w:type="gramEnd"/>
      <w:r w:rsidRPr="00945A61">
        <w:rPr>
          <w:rFonts w:cstheme="minorHAnsi"/>
          <w:sz w:val="24"/>
          <w:szCs w:val="24"/>
        </w:rPr>
        <w:t xml:space="preserve"> being looked at but costs are an issue.  Costs will be more than the fares taken.  </w:t>
      </w:r>
    </w:p>
    <w:p w14:paraId="2356782A"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lastRenderedPageBreak/>
        <w:t xml:space="preserve">Last weekend the scheme was monitored and there was no massive evidence of cars being dispersed beyond the double yellow </w:t>
      </w:r>
      <w:proofErr w:type="gramStart"/>
      <w:r w:rsidRPr="00945A61">
        <w:rPr>
          <w:rFonts w:cstheme="minorHAnsi"/>
          <w:sz w:val="24"/>
          <w:szCs w:val="24"/>
        </w:rPr>
        <w:t>lines</w:t>
      </w:r>
      <w:proofErr w:type="gramEnd"/>
      <w:r w:rsidRPr="00945A61">
        <w:rPr>
          <w:rFonts w:cstheme="minorHAnsi"/>
          <w:sz w:val="24"/>
          <w:szCs w:val="24"/>
        </w:rPr>
        <w:t xml:space="preserve"> areas. </w:t>
      </w:r>
    </w:p>
    <w:p w14:paraId="474C96F5"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The scheme was being finished off yesterday.  Snagging things.</w:t>
      </w:r>
    </w:p>
    <w:p w14:paraId="60481B94"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The 7.5 tonne weight limit signage is to be removed.  Transport England have given consent for this move.  The bridge is built to national standards for up to 44 tonnes to travel over.  It was an environmental regulation to prevent lorries using the road as a through route.</w:t>
      </w:r>
    </w:p>
    <w:p w14:paraId="4956F028"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There has been some positive feedback as well as the negative.  </w:t>
      </w:r>
    </w:p>
    <w:p w14:paraId="2747FDE2" w14:textId="77777777" w:rsidR="00421B29" w:rsidRPr="00945A61" w:rsidRDefault="00421B29" w:rsidP="00421B29">
      <w:pPr>
        <w:pStyle w:val="ListParagraph"/>
        <w:numPr>
          <w:ilvl w:val="0"/>
          <w:numId w:val="32"/>
        </w:numPr>
        <w:spacing w:after="0" w:line="240" w:lineRule="auto"/>
        <w:contextualSpacing w:val="0"/>
        <w:rPr>
          <w:rFonts w:cstheme="minorHAnsi"/>
          <w:sz w:val="24"/>
          <w:szCs w:val="24"/>
        </w:rPr>
      </w:pPr>
      <w:r w:rsidRPr="00945A61">
        <w:rPr>
          <w:rFonts w:cstheme="minorHAnsi"/>
          <w:sz w:val="24"/>
          <w:szCs w:val="24"/>
        </w:rPr>
        <w:t xml:space="preserve">Adam is personally monitoring the area in his own time before and after work.  </w:t>
      </w:r>
    </w:p>
    <w:p w14:paraId="0FE3884B" w14:textId="3E810E2E" w:rsidR="00421B29" w:rsidRDefault="00421B29" w:rsidP="00421B29">
      <w:pPr>
        <w:rPr>
          <w:rFonts w:cstheme="minorHAnsi"/>
          <w:sz w:val="24"/>
          <w:szCs w:val="24"/>
        </w:rPr>
      </w:pPr>
    </w:p>
    <w:p w14:paraId="26F059C6" w14:textId="25C77B6F" w:rsidR="00421B29" w:rsidRPr="00417BA5" w:rsidRDefault="00401363" w:rsidP="00421B29">
      <w:pPr>
        <w:rPr>
          <w:rFonts w:cstheme="minorHAnsi"/>
          <w:b/>
          <w:bCs/>
          <w:sz w:val="24"/>
          <w:szCs w:val="24"/>
        </w:rPr>
      </w:pPr>
      <w:r>
        <w:rPr>
          <w:rFonts w:cstheme="minorHAnsi"/>
          <w:b/>
          <w:bCs/>
          <w:sz w:val="24"/>
          <w:szCs w:val="24"/>
        </w:rPr>
        <w:t xml:space="preserve">      </w:t>
      </w:r>
      <w:r w:rsidR="00DB379D">
        <w:rPr>
          <w:rFonts w:cstheme="minorHAnsi"/>
          <w:b/>
          <w:bCs/>
          <w:sz w:val="24"/>
          <w:szCs w:val="24"/>
        </w:rPr>
        <w:t>E</w:t>
      </w:r>
      <w:r w:rsidR="00421B29" w:rsidRPr="00417BA5">
        <w:rPr>
          <w:rFonts w:cstheme="minorHAnsi"/>
          <w:b/>
          <w:bCs/>
          <w:sz w:val="24"/>
          <w:szCs w:val="24"/>
        </w:rPr>
        <w:t>mail communication with the enforcement manager Paul Venn.</w:t>
      </w:r>
    </w:p>
    <w:p w14:paraId="2EF0745C" w14:textId="77777777" w:rsidR="00903A8B" w:rsidRPr="00903A8B" w:rsidRDefault="00903A8B" w:rsidP="00903A8B">
      <w:pPr>
        <w:ind w:left="426"/>
        <w:rPr>
          <w:rFonts w:cstheme="minorHAnsi"/>
          <w:sz w:val="24"/>
          <w:szCs w:val="24"/>
        </w:rPr>
      </w:pPr>
      <w:r w:rsidRPr="00903A8B">
        <w:rPr>
          <w:rFonts w:cstheme="minorHAnsi"/>
          <w:sz w:val="24"/>
          <w:szCs w:val="24"/>
        </w:rPr>
        <w:t xml:space="preserve">The Neighbourhood Enforcement team recognise the fine balance in positively managing parking in and around the Wrekin and the Ercall. Since Lock down measures eased, there have been </w:t>
      </w:r>
      <w:proofErr w:type="gramStart"/>
      <w:r w:rsidRPr="00903A8B">
        <w:rPr>
          <w:rFonts w:cstheme="minorHAnsi"/>
          <w:sz w:val="24"/>
          <w:szCs w:val="24"/>
        </w:rPr>
        <w:t>a number of</w:t>
      </w:r>
      <w:proofErr w:type="gramEnd"/>
      <w:r w:rsidRPr="00903A8B">
        <w:rPr>
          <w:rFonts w:cstheme="minorHAnsi"/>
          <w:sz w:val="24"/>
          <w:szCs w:val="24"/>
        </w:rPr>
        <w:t xml:space="preserve"> patrols (mainly weekends) by the team.</w:t>
      </w:r>
    </w:p>
    <w:p w14:paraId="50DE8F9F" w14:textId="58E0F582" w:rsidR="00903A8B" w:rsidRPr="00903A8B" w:rsidRDefault="00903A8B" w:rsidP="00903A8B">
      <w:pPr>
        <w:ind w:left="426"/>
        <w:rPr>
          <w:rFonts w:cstheme="minorHAnsi"/>
          <w:sz w:val="24"/>
          <w:szCs w:val="24"/>
        </w:rPr>
      </w:pPr>
      <w:r w:rsidRPr="00903A8B">
        <w:rPr>
          <w:rFonts w:cstheme="minorHAnsi"/>
          <w:sz w:val="24"/>
          <w:szCs w:val="24"/>
        </w:rPr>
        <w:t> We have always adopted a firm yet fair approach and happy to engage with parkers and walkers alike to promote what Telford and Wrekin is trying to do in terms of the new Traffic Regulation Order and aligned contraventions.</w:t>
      </w:r>
    </w:p>
    <w:p w14:paraId="66D8183D" w14:textId="493750AC" w:rsidR="00903A8B" w:rsidRPr="00903A8B" w:rsidRDefault="00903A8B" w:rsidP="00903A8B">
      <w:pPr>
        <w:ind w:left="426"/>
        <w:rPr>
          <w:rFonts w:cstheme="minorHAnsi"/>
          <w:sz w:val="24"/>
          <w:szCs w:val="24"/>
        </w:rPr>
      </w:pPr>
      <w:r w:rsidRPr="00903A8B">
        <w:rPr>
          <w:rFonts w:cstheme="minorHAnsi"/>
          <w:sz w:val="24"/>
          <w:szCs w:val="24"/>
        </w:rPr>
        <w:t> The number of positive parking interventions (both warnings and tickets) issued since 29</w:t>
      </w:r>
      <w:r w:rsidRPr="00903A8B">
        <w:rPr>
          <w:rFonts w:cstheme="minorHAnsi"/>
          <w:sz w:val="24"/>
          <w:szCs w:val="24"/>
          <w:vertAlign w:val="superscript"/>
        </w:rPr>
        <w:t>th</w:t>
      </w:r>
      <w:r w:rsidRPr="00903A8B">
        <w:rPr>
          <w:rFonts w:cstheme="minorHAnsi"/>
          <w:sz w:val="24"/>
          <w:szCs w:val="24"/>
        </w:rPr>
        <w:t xml:space="preserve"> August up until this weekend is as </w:t>
      </w:r>
      <w:proofErr w:type="gramStart"/>
      <w:r w:rsidRPr="00903A8B">
        <w:rPr>
          <w:rFonts w:cstheme="minorHAnsi"/>
          <w:sz w:val="24"/>
          <w:szCs w:val="24"/>
        </w:rPr>
        <w:t>follows;</w:t>
      </w:r>
      <w:proofErr w:type="gramEnd"/>
    </w:p>
    <w:p w14:paraId="69C19168" w14:textId="6A1EA528" w:rsidR="00903A8B" w:rsidRPr="00903A8B" w:rsidRDefault="00903A8B" w:rsidP="00903A8B">
      <w:pPr>
        <w:ind w:left="426"/>
        <w:rPr>
          <w:rFonts w:cstheme="minorHAnsi"/>
          <w:b/>
          <w:bCs/>
          <w:sz w:val="24"/>
          <w:szCs w:val="24"/>
        </w:rPr>
      </w:pPr>
      <w:r w:rsidRPr="00903A8B">
        <w:rPr>
          <w:rFonts w:cstheme="minorHAnsi"/>
          <w:b/>
          <w:bCs/>
          <w:sz w:val="24"/>
          <w:szCs w:val="24"/>
        </w:rPr>
        <w:t> 3 warnings and 28 Penalty Charge Notices.  – The contravention would be for parking on the double yellow lines which is £70, £35 if paid within the first 14 days.</w:t>
      </w:r>
    </w:p>
    <w:p w14:paraId="51E0190C" w14:textId="77777777" w:rsidR="00903A8B" w:rsidRPr="00903A8B" w:rsidRDefault="00903A8B" w:rsidP="00903A8B">
      <w:pPr>
        <w:ind w:left="426"/>
        <w:rPr>
          <w:rFonts w:cstheme="minorHAnsi"/>
          <w:sz w:val="24"/>
          <w:szCs w:val="24"/>
        </w:rPr>
      </w:pPr>
      <w:r w:rsidRPr="00903A8B">
        <w:rPr>
          <w:rFonts w:cstheme="minorHAnsi"/>
          <w:sz w:val="24"/>
          <w:szCs w:val="24"/>
        </w:rPr>
        <w:t>The team has a Borough wide brief and also sets aside time to work with Town Councils who have bought into the Integrated Community Management model so the visits to the Wrekin will be subject to capacity within the team and other parking / environmental enforcement priorities</w:t>
      </w:r>
    </w:p>
    <w:p w14:paraId="247CFF65" w14:textId="77777777" w:rsidR="006B2DCB" w:rsidRDefault="006B2DCB" w:rsidP="00401363">
      <w:pPr>
        <w:ind w:left="284"/>
        <w:rPr>
          <w:rFonts w:cstheme="minorHAnsi"/>
          <w:b/>
          <w:bCs/>
          <w:sz w:val="24"/>
          <w:szCs w:val="24"/>
        </w:rPr>
      </w:pPr>
    </w:p>
    <w:p w14:paraId="15A206DC" w14:textId="7F4F6906" w:rsidR="00421B29" w:rsidRPr="00417BA5" w:rsidRDefault="00417BA5" w:rsidP="00401363">
      <w:pPr>
        <w:ind w:left="284"/>
        <w:rPr>
          <w:rFonts w:cstheme="minorHAnsi"/>
          <w:b/>
          <w:bCs/>
          <w:sz w:val="24"/>
          <w:szCs w:val="24"/>
        </w:rPr>
      </w:pPr>
      <w:r w:rsidRPr="00417BA5">
        <w:rPr>
          <w:rFonts w:cstheme="minorHAnsi"/>
          <w:b/>
          <w:bCs/>
          <w:sz w:val="24"/>
          <w:szCs w:val="24"/>
        </w:rPr>
        <w:t>Conversation with</w:t>
      </w:r>
      <w:r w:rsidR="00421B29" w:rsidRPr="00417BA5">
        <w:rPr>
          <w:rFonts w:cstheme="minorHAnsi"/>
          <w:b/>
          <w:bCs/>
          <w:sz w:val="24"/>
          <w:szCs w:val="24"/>
        </w:rPr>
        <w:t xml:space="preserve"> PC Nigel Barnsley our local police officer.</w:t>
      </w:r>
    </w:p>
    <w:p w14:paraId="5604D7DF" w14:textId="4E94A065" w:rsidR="00421B29" w:rsidRPr="00945A61" w:rsidRDefault="00421B29" w:rsidP="00401363">
      <w:pPr>
        <w:ind w:left="284"/>
        <w:rPr>
          <w:rFonts w:cstheme="minorHAnsi"/>
          <w:sz w:val="24"/>
          <w:szCs w:val="24"/>
        </w:rPr>
      </w:pPr>
      <w:r w:rsidRPr="00945A61">
        <w:rPr>
          <w:rFonts w:cstheme="minorHAnsi"/>
          <w:sz w:val="24"/>
          <w:szCs w:val="24"/>
        </w:rPr>
        <w:t xml:space="preserve">He is unable to work weekends.  West Mercia Police will not pay overtime for </w:t>
      </w:r>
      <w:r w:rsidR="002503AA" w:rsidRPr="00945A61">
        <w:rPr>
          <w:rFonts w:cstheme="minorHAnsi"/>
          <w:sz w:val="24"/>
          <w:szCs w:val="24"/>
        </w:rPr>
        <w:t>neighbourhood</w:t>
      </w:r>
      <w:r w:rsidRPr="00945A61">
        <w:rPr>
          <w:rFonts w:cstheme="minorHAnsi"/>
          <w:sz w:val="24"/>
          <w:szCs w:val="24"/>
        </w:rPr>
        <w:t xml:space="preserve"> officers to work weekends and bank holidays.</w:t>
      </w:r>
    </w:p>
    <w:p w14:paraId="62F46DD1" w14:textId="77777777" w:rsidR="00421B29" w:rsidRPr="00945A61" w:rsidRDefault="00421B29" w:rsidP="00401363">
      <w:pPr>
        <w:ind w:left="284"/>
        <w:rPr>
          <w:rFonts w:cstheme="minorHAnsi"/>
          <w:sz w:val="24"/>
          <w:szCs w:val="24"/>
        </w:rPr>
      </w:pPr>
      <w:r w:rsidRPr="00945A61">
        <w:rPr>
          <w:rFonts w:cstheme="minorHAnsi"/>
          <w:sz w:val="24"/>
          <w:szCs w:val="24"/>
        </w:rPr>
        <w:t>He is monitoring things as much as he can.  He stated the police had a lot of angry calls about the scheme when it started.</w:t>
      </w:r>
    </w:p>
    <w:p w14:paraId="045EA955" w14:textId="6E6AFBA9" w:rsidR="00421B29" w:rsidRPr="00945A61" w:rsidRDefault="00417BA5" w:rsidP="00401363">
      <w:pPr>
        <w:ind w:left="284"/>
        <w:rPr>
          <w:rFonts w:cstheme="minorHAnsi"/>
          <w:sz w:val="24"/>
          <w:szCs w:val="24"/>
        </w:rPr>
      </w:pPr>
      <w:r>
        <w:rPr>
          <w:rFonts w:cstheme="minorHAnsi"/>
          <w:sz w:val="24"/>
          <w:szCs w:val="24"/>
        </w:rPr>
        <w:t>H</w:t>
      </w:r>
      <w:r w:rsidR="00421B29" w:rsidRPr="00945A61">
        <w:rPr>
          <w:rFonts w:cstheme="minorHAnsi"/>
          <w:sz w:val="24"/>
          <w:szCs w:val="24"/>
        </w:rPr>
        <w:t xml:space="preserve">e feels it does make things safer.  </w:t>
      </w:r>
    </w:p>
    <w:p w14:paraId="22ADEE9F" w14:textId="77777777" w:rsidR="00421B29" w:rsidRPr="00945A61" w:rsidRDefault="00421B29" w:rsidP="00401363">
      <w:pPr>
        <w:ind w:left="284"/>
        <w:rPr>
          <w:rFonts w:cstheme="minorHAnsi"/>
          <w:sz w:val="24"/>
          <w:szCs w:val="24"/>
        </w:rPr>
      </w:pPr>
      <w:r w:rsidRPr="00945A61">
        <w:rPr>
          <w:rFonts w:cstheme="minorHAnsi"/>
          <w:sz w:val="24"/>
          <w:szCs w:val="24"/>
        </w:rPr>
        <w:lastRenderedPageBreak/>
        <w:t xml:space="preserve">That is one police officer opinion.   </w:t>
      </w:r>
    </w:p>
    <w:p w14:paraId="177A604A" w14:textId="297BBE4E" w:rsidR="00421B29" w:rsidRPr="00417BA5" w:rsidRDefault="00401363" w:rsidP="00421B29">
      <w:pPr>
        <w:rPr>
          <w:rFonts w:cstheme="minorHAnsi"/>
          <w:b/>
          <w:bCs/>
          <w:sz w:val="24"/>
          <w:szCs w:val="24"/>
        </w:rPr>
      </w:pPr>
      <w:r>
        <w:rPr>
          <w:rFonts w:cstheme="minorHAnsi"/>
          <w:b/>
          <w:bCs/>
          <w:sz w:val="24"/>
          <w:szCs w:val="24"/>
        </w:rPr>
        <w:t xml:space="preserve">     </w:t>
      </w:r>
      <w:r w:rsidR="000B0688">
        <w:rPr>
          <w:rFonts w:cstheme="minorHAnsi"/>
          <w:b/>
          <w:bCs/>
          <w:sz w:val="24"/>
          <w:szCs w:val="24"/>
        </w:rPr>
        <w:t xml:space="preserve"> Suggested </w:t>
      </w:r>
      <w:r w:rsidR="00417BA5" w:rsidRPr="00417BA5">
        <w:rPr>
          <w:rFonts w:cstheme="minorHAnsi"/>
          <w:b/>
          <w:bCs/>
          <w:sz w:val="24"/>
          <w:szCs w:val="24"/>
        </w:rPr>
        <w:t>Parish Council Actions to be approved</w:t>
      </w:r>
    </w:p>
    <w:p w14:paraId="634016A0" w14:textId="4494CA72" w:rsidR="00421B29" w:rsidRPr="00945A61" w:rsidRDefault="00421B29" w:rsidP="00421B29">
      <w:pPr>
        <w:pStyle w:val="ListParagraph"/>
        <w:numPr>
          <w:ilvl w:val="0"/>
          <w:numId w:val="34"/>
        </w:numPr>
        <w:spacing w:after="0" w:line="240" w:lineRule="auto"/>
        <w:contextualSpacing w:val="0"/>
        <w:rPr>
          <w:rFonts w:cstheme="minorHAnsi"/>
          <w:sz w:val="24"/>
          <w:szCs w:val="24"/>
        </w:rPr>
      </w:pPr>
      <w:r w:rsidRPr="00945A61">
        <w:rPr>
          <w:rFonts w:cstheme="minorHAnsi"/>
          <w:sz w:val="24"/>
          <w:szCs w:val="24"/>
        </w:rPr>
        <w:t xml:space="preserve">Post on </w:t>
      </w:r>
      <w:r w:rsidR="00375155">
        <w:rPr>
          <w:rFonts w:cstheme="minorHAnsi"/>
          <w:sz w:val="24"/>
          <w:szCs w:val="24"/>
        </w:rPr>
        <w:t>L</w:t>
      </w:r>
      <w:r w:rsidRPr="00945A61">
        <w:rPr>
          <w:rFonts w:cstheme="minorHAnsi"/>
          <w:sz w:val="24"/>
          <w:szCs w:val="24"/>
        </w:rPr>
        <w:t xml:space="preserve">ittle </w:t>
      </w:r>
      <w:r w:rsidR="00375155" w:rsidRPr="00945A61">
        <w:rPr>
          <w:rFonts w:cstheme="minorHAnsi"/>
          <w:sz w:val="24"/>
          <w:szCs w:val="24"/>
        </w:rPr>
        <w:t>Wenlock</w:t>
      </w:r>
      <w:r w:rsidRPr="00945A61">
        <w:rPr>
          <w:rFonts w:cstheme="minorHAnsi"/>
          <w:sz w:val="24"/>
          <w:szCs w:val="24"/>
        </w:rPr>
        <w:t xml:space="preserve"> community fb page, Wrekin page and halfway house page urging people to report miss use of the area to 101.  </w:t>
      </w:r>
      <w:r w:rsidR="00417BA5">
        <w:rPr>
          <w:rFonts w:cstheme="minorHAnsi"/>
          <w:sz w:val="24"/>
          <w:szCs w:val="24"/>
        </w:rPr>
        <w:t>Website littlewenlock.org and parish council websites.</w:t>
      </w:r>
    </w:p>
    <w:p w14:paraId="7F38E8C5" w14:textId="0653A0D0" w:rsidR="00417BA5" w:rsidRDefault="00417BA5" w:rsidP="00417BA5">
      <w:pPr>
        <w:pStyle w:val="ListParagraph"/>
        <w:spacing w:after="0" w:line="240" w:lineRule="auto"/>
        <w:ind w:left="502"/>
        <w:contextualSpacing w:val="0"/>
        <w:rPr>
          <w:rFonts w:cstheme="minorHAnsi"/>
          <w:sz w:val="24"/>
          <w:szCs w:val="24"/>
        </w:rPr>
      </w:pPr>
    </w:p>
    <w:p w14:paraId="0E724D80" w14:textId="31C4AA89" w:rsidR="00421B29" w:rsidRPr="000B0688" w:rsidRDefault="00BE5F07" w:rsidP="000B0688">
      <w:pPr>
        <w:pStyle w:val="Heading3"/>
        <w:rPr>
          <w:rFonts w:eastAsiaTheme="minorEastAsia"/>
          <w:b/>
          <w:bCs/>
          <w:noProof/>
          <w:color w:val="auto"/>
        </w:rPr>
      </w:pPr>
      <w:bookmarkStart w:id="39" w:name="_Toc50469283"/>
      <w:r w:rsidRPr="000B0688">
        <w:rPr>
          <w:rFonts w:eastAsiaTheme="minorEastAsia"/>
          <w:b/>
          <w:bCs/>
          <w:noProof/>
          <w:color w:val="auto"/>
        </w:rPr>
        <w:t>14d.  Telford and Wrekin Highways meeting.</w:t>
      </w:r>
      <w:bookmarkEnd w:id="39"/>
    </w:p>
    <w:p w14:paraId="59A438D7" w14:textId="69B6BD2A" w:rsidR="00BE5F07" w:rsidRDefault="00E6452E" w:rsidP="00EA3A05">
      <w:pPr>
        <w:ind w:left="567" w:hanging="567"/>
        <w:rPr>
          <w:rFonts w:eastAsiaTheme="minorEastAsia" w:cstheme="minorHAnsi"/>
          <w:bCs/>
          <w:noProof/>
          <w:sz w:val="24"/>
          <w:szCs w:val="24"/>
          <w:lang w:eastAsia="en-GB"/>
        </w:rPr>
      </w:pPr>
      <w:r>
        <w:rPr>
          <w:rFonts w:eastAsiaTheme="minorEastAsia" w:cstheme="minorHAnsi"/>
          <w:bCs/>
          <w:noProof/>
          <w:sz w:val="24"/>
          <w:szCs w:val="24"/>
          <w:lang w:eastAsia="en-GB"/>
        </w:rPr>
        <w:t xml:space="preserve">      </w:t>
      </w:r>
      <w:r w:rsidR="00EA3A05">
        <w:rPr>
          <w:rFonts w:eastAsiaTheme="minorEastAsia" w:cstheme="minorHAnsi"/>
          <w:bCs/>
          <w:noProof/>
          <w:sz w:val="24"/>
          <w:szCs w:val="24"/>
          <w:lang w:eastAsia="en-GB"/>
        </w:rPr>
        <w:t>a.</w:t>
      </w:r>
      <w:r>
        <w:rPr>
          <w:rFonts w:eastAsiaTheme="minorEastAsia" w:cstheme="minorHAnsi"/>
          <w:bCs/>
          <w:noProof/>
          <w:sz w:val="24"/>
          <w:szCs w:val="24"/>
          <w:lang w:eastAsia="en-GB"/>
        </w:rPr>
        <w:t xml:space="preserve"> </w:t>
      </w:r>
      <w:r w:rsidR="00BE5F07">
        <w:rPr>
          <w:rFonts w:eastAsiaTheme="minorEastAsia" w:cstheme="minorHAnsi"/>
          <w:bCs/>
          <w:noProof/>
          <w:sz w:val="24"/>
          <w:szCs w:val="24"/>
          <w:lang w:eastAsia="en-GB"/>
        </w:rPr>
        <w:t>Clerk has been invited to a Teams</w:t>
      </w:r>
      <w:r w:rsidR="00EA3A05">
        <w:rPr>
          <w:rFonts w:eastAsiaTheme="minorEastAsia" w:cstheme="minorHAnsi"/>
          <w:bCs/>
          <w:noProof/>
          <w:sz w:val="24"/>
          <w:szCs w:val="24"/>
          <w:lang w:eastAsia="en-GB"/>
        </w:rPr>
        <w:t xml:space="preserve"> </w:t>
      </w:r>
      <w:r w:rsidR="00BE5F07">
        <w:rPr>
          <w:rFonts w:eastAsiaTheme="minorEastAsia" w:cstheme="minorHAnsi"/>
          <w:bCs/>
          <w:noProof/>
          <w:sz w:val="24"/>
          <w:szCs w:val="24"/>
          <w:lang w:eastAsia="en-GB"/>
        </w:rPr>
        <w:t xml:space="preserve">meeting about the next stage of the traffic management.  I have had it </w:t>
      </w:r>
      <w:r>
        <w:rPr>
          <w:rFonts w:eastAsiaTheme="minorEastAsia" w:cstheme="minorHAnsi"/>
          <w:bCs/>
          <w:noProof/>
          <w:sz w:val="24"/>
          <w:szCs w:val="24"/>
          <w:lang w:eastAsia="en-GB"/>
        </w:rPr>
        <w:t xml:space="preserve">   </w:t>
      </w:r>
      <w:r w:rsidR="00BE5F07">
        <w:rPr>
          <w:rFonts w:eastAsiaTheme="minorEastAsia" w:cstheme="minorHAnsi"/>
          <w:bCs/>
          <w:noProof/>
          <w:sz w:val="24"/>
          <w:szCs w:val="24"/>
          <w:lang w:eastAsia="en-GB"/>
        </w:rPr>
        <w:t xml:space="preserve">confirmed this is about traffic management in the whole of the parish.  </w:t>
      </w:r>
      <w:r>
        <w:rPr>
          <w:rFonts w:eastAsiaTheme="minorEastAsia" w:cstheme="minorHAnsi"/>
          <w:bCs/>
          <w:noProof/>
          <w:sz w:val="24"/>
          <w:szCs w:val="24"/>
          <w:lang w:eastAsia="en-GB"/>
        </w:rPr>
        <w:t>So I have already emailed in 2019 the following.</w:t>
      </w:r>
    </w:p>
    <w:p w14:paraId="271B7A0C" w14:textId="136FA592" w:rsidR="00E6452E" w:rsidRPr="00E6452E" w:rsidRDefault="00E6452E" w:rsidP="00E6452E">
      <w:pPr>
        <w:pStyle w:val="ListParagraph"/>
        <w:numPr>
          <w:ilvl w:val="0"/>
          <w:numId w:val="35"/>
        </w:numPr>
        <w:tabs>
          <w:tab w:val="left" w:pos="993"/>
        </w:tabs>
        <w:ind w:hanging="77"/>
        <w:rPr>
          <w:b/>
          <w:bCs/>
        </w:rPr>
      </w:pPr>
      <w:r>
        <w:rPr>
          <w:b/>
          <w:bCs/>
        </w:rPr>
        <w:t xml:space="preserve">  </w:t>
      </w:r>
      <w:r w:rsidRPr="00E6452E">
        <w:rPr>
          <w:b/>
          <w:bCs/>
        </w:rPr>
        <w:t>Speed limit to the village up Willowmoor Bank</w:t>
      </w:r>
    </w:p>
    <w:p w14:paraId="6425EEE8" w14:textId="688237DE" w:rsidR="00E6452E" w:rsidRPr="00E6452E" w:rsidRDefault="00E6452E" w:rsidP="00E6452E">
      <w:pPr>
        <w:pStyle w:val="ListParagraph"/>
        <w:numPr>
          <w:ilvl w:val="0"/>
          <w:numId w:val="35"/>
        </w:numPr>
        <w:tabs>
          <w:tab w:val="left" w:pos="993"/>
        </w:tabs>
        <w:ind w:left="1134" w:hanging="425"/>
        <w:rPr>
          <w:b/>
          <w:bCs/>
        </w:rPr>
      </w:pPr>
      <w:r>
        <w:rPr>
          <w:b/>
          <w:bCs/>
        </w:rPr>
        <w:t xml:space="preserve">  </w:t>
      </w:r>
      <w:r w:rsidRPr="00E6452E">
        <w:rPr>
          <w:b/>
          <w:bCs/>
        </w:rPr>
        <w:t xml:space="preserve">Quite lane status on what is known as Huntingdon Lane locally.  </w:t>
      </w:r>
      <w:r w:rsidR="002A27BC" w:rsidRPr="00E6452E">
        <w:rPr>
          <w:b/>
          <w:bCs/>
        </w:rPr>
        <w:t>I.e.</w:t>
      </w:r>
      <w:r w:rsidRPr="00E6452E">
        <w:rPr>
          <w:b/>
          <w:bCs/>
        </w:rPr>
        <w:t xml:space="preserve"> the road from Little Wenlock to </w:t>
      </w:r>
      <w:r>
        <w:rPr>
          <w:b/>
          <w:bCs/>
        </w:rPr>
        <w:t xml:space="preserve">  </w:t>
      </w:r>
      <w:r w:rsidRPr="00E6452E">
        <w:rPr>
          <w:b/>
          <w:bCs/>
        </w:rPr>
        <w:t>New Works.</w:t>
      </w:r>
    </w:p>
    <w:p w14:paraId="1E4B1E3D" w14:textId="5A1E82DD" w:rsidR="00E6452E" w:rsidRPr="00E6452E" w:rsidRDefault="00E6452E" w:rsidP="00E6452E">
      <w:pPr>
        <w:pStyle w:val="ListParagraph"/>
        <w:numPr>
          <w:ilvl w:val="0"/>
          <w:numId w:val="35"/>
        </w:numPr>
        <w:tabs>
          <w:tab w:val="left" w:pos="1134"/>
        </w:tabs>
        <w:ind w:hanging="77"/>
        <w:rPr>
          <w:b/>
          <w:bCs/>
        </w:rPr>
      </w:pPr>
      <w:r w:rsidRPr="00E6452E">
        <w:rPr>
          <w:b/>
          <w:bCs/>
        </w:rPr>
        <w:t xml:space="preserve">20mph in Little Wenlock </w:t>
      </w:r>
      <w:r>
        <w:rPr>
          <w:b/>
          <w:bCs/>
        </w:rPr>
        <w:t>village</w:t>
      </w:r>
      <w:r w:rsidRPr="00E6452E">
        <w:rPr>
          <w:b/>
          <w:bCs/>
        </w:rPr>
        <w:t>.</w:t>
      </w:r>
    </w:p>
    <w:p w14:paraId="401DB85B" w14:textId="2283D19F" w:rsidR="00E6452E" w:rsidRPr="00EA3A05" w:rsidRDefault="00E6452E" w:rsidP="00E6452E">
      <w:pPr>
        <w:pStyle w:val="ListParagraph"/>
        <w:numPr>
          <w:ilvl w:val="0"/>
          <w:numId w:val="35"/>
        </w:numPr>
        <w:tabs>
          <w:tab w:val="left" w:pos="1134"/>
        </w:tabs>
        <w:ind w:hanging="77"/>
        <w:rPr>
          <w:rFonts w:eastAsiaTheme="minorEastAsia" w:cstheme="minorHAnsi"/>
          <w:b/>
          <w:bCs/>
          <w:noProof/>
          <w:sz w:val="24"/>
          <w:szCs w:val="24"/>
          <w:lang w:eastAsia="en-GB"/>
        </w:rPr>
      </w:pPr>
      <w:r w:rsidRPr="00E6452E">
        <w:rPr>
          <w:b/>
          <w:bCs/>
        </w:rPr>
        <w:t>20 mph in New Works. </w:t>
      </w:r>
    </w:p>
    <w:p w14:paraId="360D80AD" w14:textId="617A63F7" w:rsidR="00EA3A05" w:rsidRDefault="00EA3A05" w:rsidP="00EA3A05">
      <w:pPr>
        <w:tabs>
          <w:tab w:val="left" w:pos="709"/>
        </w:tabs>
        <w:ind w:left="709" w:hanging="425"/>
        <w:rPr>
          <w:rFonts w:eastAsiaTheme="minorEastAsia" w:cstheme="minorHAnsi"/>
          <w:noProof/>
          <w:sz w:val="24"/>
          <w:szCs w:val="24"/>
          <w:lang w:eastAsia="en-GB"/>
        </w:rPr>
      </w:pPr>
      <w:r>
        <w:rPr>
          <w:rFonts w:eastAsiaTheme="minorEastAsia" w:cstheme="minorHAnsi"/>
          <w:b/>
          <w:bCs/>
          <w:noProof/>
          <w:sz w:val="24"/>
          <w:szCs w:val="24"/>
          <w:lang w:eastAsia="en-GB"/>
        </w:rPr>
        <w:t xml:space="preserve">b. </w:t>
      </w:r>
      <w:r w:rsidR="00874C93" w:rsidRPr="00443042">
        <w:rPr>
          <w:rFonts w:eastAsiaTheme="minorEastAsia" w:cstheme="minorHAnsi"/>
          <w:noProof/>
          <w:sz w:val="24"/>
          <w:szCs w:val="24"/>
          <w:lang w:eastAsia="en-GB"/>
        </w:rPr>
        <w:t xml:space="preserve">to confirm the parish council has committed </w:t>
      </w:r>
      <w:r w:rsidR="00443042" w:rsidRPr="00443042">
        <w:rPr>
          <w:rFonts w:eastAsiaTheme="minorEastAsia" w:cstheme="minorHAnsi"/>
          <w:noProof/>
          <w:sz w:val="24"/>
          <w:szCs w:val="24"/>
          <w:lang w:eastAsia="en-GB"/>
        </w:rPr>
        <w:t>£6500 towards The Wrekin traffic management including £2500 for street furniture which is a grant from West Mercia police and crime commissioner.</w:t>
      </w:r>
      <w:r w:rsidR="00443042">
        <w:rPr>
          <w:rFonts w:eastAsiaTheme="minorEastAsia" w:cstheme="minorHAnsi"/>
          <w:noProof/>
          <w:sz w:val="24"/>
          <w:szCs w:val="24"/>
          <w:lang w:eastAsia="en-GB"/>
        </w:rPr>
        <w:t xml:space="preserve">  The current balance sheet shows how that can be raised to £10k without an increase on the precpet</w:t>
      </w:r>
      <w:r w:rsidR="00882A2D">
        <w:rPr>
          <w:rFonts w:eastAsiaTheme="minorEastAsia" w:cstheme="minorHAnsi"/>
          <w:noProof/>
          <w:sz w:val="24"/>
          <w:szCs w:val="24"/>
          <w:lang w:eastAsia="en-GB"/>
        </w:rPr>
        <w:t xml:space="preserve"> if required.  The balance sheet also shows how enforcment in the parish can be increased for £5k.  </w:t>
      </w:r>
    </w:p>
    <w:p w14:paraId="0D925B39" w14:textId="77777777" w:rsidR="006F0983" w:rsidRPr="006F0983" w:rsidRDefault="006F0983" w:rsidP="006F0983">
      <w:pPr>
        <w:pStyle w:val="Heading3"/>
        <w:ind w:firstLine="284"/>
        <w:rPr>
          <w:rFonts w:eastAsiaTheme="minorEastAsia"/>
          <w:b/>
          <w:bCs/>
          <w:noProof/>
          <w:color w:val="auto"/>
          <w:lang w:eastAsia="en-GB"/>
        </w:rPr>
      </w:pPr>
      <w:bookmarkStart w:id="40" w:name="_Toc50469284"/>
      <w:r w:rsidRPr="006F0983">
        <w:rPr>
          <w:rFonts w:eastAsiaTheme="minorEastAsia"/>
          <w:b/>
          <w:bCs/>
          <w:noProof/>
          <w:color w:val="auto"/>
          <w:lang w:eastAsia="en-GB"/>
        </w:rPr>
        <w:t>i. WMPCC Grant.</w:t>
      </w:r>
      <w:bookmarkEnd w:id="40"/>
      <w:r w:rsidRPr="006F0983">
        <w:rPr>
          <w:rFonts w:eastAsiaTheme="minorEastAsia"/>
          <w:b/>
          <w:bCs/>
          <w:noProof/>
          <w:color w:val="auto"/>
          <w:lang w:eastAsia="en-GB"/>
        </w:rPr>
        <w:t xml:space="preserve"> </w:t>
      </w:r>
    </w:p>
    <w:p w14:paraId="2F59D65F" w14:textId="1158A9BA" w:rsidR="006F0983" w:rsidRDefault="006F0983" w:rsidP="00EA3A05">
      <w:pPr>
        <w:tabs>
          <w:tab w:val="left" w:pos="709"/>
        </w:tabs>
        <w:ind w:left="709" w:hanging="425"/>
        <w:rPr>
          <w:rFonts w:eastAsiaTheme="minorEastAsia" w:cstheme="minorHAnsi"/>
          <w:noProof/>
          <w:sz w:val="24"/>
          <w:szCs w:val="24"/>
          <w:lang w:eastAsia="en-GB"/>
        </w:rPr>
      </w:pPr>
      <w:r>
        <w:rPr>
          <w:rFonts w:eastAsiaTheme="minorEastAsia" w:cstheme="minorHAnsi"/>
          <w:b/>
          <w:bCs/>
          <w:noProof/>
          <w:sz w:val="24"/>
          <w:szCs w:val="24"/>
          <w:lang w:eastAsia="en-GB"/>
        </w:rPr>
        <w:t xml:space="preserve">      </w:t>
      </w:r>
      <w:r>
        <w:rPr>
          <w:rFonts w:eastAsiaTheme="minorEastAsia" w:cstheme="minorHAnsi"/>
          <w:noProof/>
          <w:sz w:val="24"/>
          <w:szCs w:val="24"/>
          <w:lang w:eastAsia="en-GB"/>
        </w:rPr>
        <w:t xml:space="preserve"> This is the fund funds were obtained for street furniture at The Wrekin.  Still in the parish council accounts.  I am thinking we perhaps should think about another project.   Quite lanes, Speed indicator device.  The Parish Council is supposed tobe in the rural parishes scheme but that seems to have stalled for a SID.  If the parish ocuncil owned its own it could be rotated around the parish with ongoing running costs.  Ie little wenlock and new works, coalmoor road and anywhere else.  Clerk has experience of this in another parish it has gone down well with the community it is within.</w:t>
      </w:r>
    </w:p>
    <w:p w14:paraId="1173EF6F" w14:textId="454BB986" w:rsidR="00A151A9" w:rsidRPr="00D66476" w:rsidRDefault="00D66476" w:rsidP="00D66476">
      <w:pPr>
        <w:pStyle w:val="Heading3"/>
        <w:rPr>
          <w:rFonts w:eastAsiaTheme="minorEastAsia"/>
          <w:b/>
          <w:bCs/>
          <w:noProof/>
          <w:color w:val="auto"/>
          <w:lang w:eastAsia="en-GB"/>
        </w:rPr>
      </w:pPr>
      <w:r>
        <w:rPr>
          <w:rFonts w:eastAsiaTheme="minorEastAsia"/>
          <w:b/>
          <w:bCs/>
          <w:noProof/>
          <w:color w:val="auto"/>
          <w:lang w:eastAsia="en-GB"/>
        </w:rPr>
        <w:t xml:space="preserve">       </w:t>
      </w:r>
      <w:bookmarkStart w:id="41" w:name="_Toc50469285"/>
      <w:r w:rsidR="00A151A9" w:rsidRPr="00D66476">
        <w:rPr>
          <w:rFonts w:eastAsiaTheme="minorEastAsia"/>
          <w:b/>
          <w:bCs/>
          <w:noProof/>
          <w:color w:val="auto"/>
          <w:lang w:eastAsia="en-GB"/>
        </w:rPr>
        <w:t>j. Roads Safety Trust innotive trial road safety project.</w:t>
      </w:r>
      <w:bookmarkEnd w:id="41"/>
    </w:p>
    <w:p w14:paraId="41160556" w14:textId="4817CE70" w:rsidR="00A151A9" w:rsidRDefault="00A151A9" w:rsidP="00EA3A05">
      <w:pPr>
        <w:tabs>
          <w:tab w:val="left" w:pos="709"/>
        </w:tabs>
        <w:ind w:left="709" w:hanging="425"/>
        <w:rPr>
          <w:rFonts w:eastAsiaTheme="minorEastAsia" w:cstheme="minorHAnsi"/>
          <w:noProof/>
          <w:sz w:val="24"/>
          <w:szCs w:val="24"/>
          <w:lang w:eastAsia="en-GB"/>
        </w:rPr>
      </w:pPr>
      <w:r>
        <w:rPr>
          <w:rFonts w:eastAsiaTheme="minorEastAsia" w:cstheme="minorHAnsi"/>
          <w:noProof/>
          <w:sz w:val="24"/>
          <w:szCs w:val="24"/>
          <w:lang w:eastAsia="en-GB"/>
        </w:rPr>
        <w:t xml:space="preserve">      Clerk ahs emailed TWC highways to see if this is something that could be done in the parish.  Some innotive rural roads traffic management.  </w:t>
      </w:r>
    </w:p>
    <w:p w14:paraId="511C2540" w14:textId="3FCDDB0C" w:rsidR="00027704" w:rsidRDefault="00027704" w:rsidP="00EA3A05">
      <w:pPr>
        <w:tabs>
          <w:tab w:val="left" w:pos="709"/>
        </w:tabs>
        <w:ind w:left="709" w:hanging="425"/>
        <w:rPr>
          <w:rFonts w:eastAsiaTheme="minorEastAsia" w:cstheme="minorHAnsi"/>
          <w:noProof/>
          <w:sz w:val="24"/>
          <w:szCs w:val="24"/>
          <w:lang w:eastAsia="en-GB"/>
        </w:rPr>
      </w:pPr>
    </w:p>
    <w:p w14:paraId="57592A2F" w14:textId="12B42A37" w:rsidR="00027704" w:rsidRDefault="00027704" w:rsidP="00EA3A05">
      <w:pPr>
        <w:tabs>
          <w:tab w:val="left" w:pos="709"/>
        </w:tabs>
        <w:ind w:left="709" w:hanging="425"/>
        <w:rPr>
          <w:rFonts w:eastAsiaTheme="minorEastAsia" w:cstheme="minorHAnsi"/>
          <w:noProof/>
          <w:sz w:val="24"/>
          <w:szCs w:val="24"/>
          <w:lang w:eastAsia="en-GB"/>
        </w:rPr>
      </w:pPr>
    </w:p>
    <w:p w14:paraId="65D369FD" w14:textId="668569DA" w:rsidR="00EA3A05" w:rsidRPr="00EA3A05" w:rsidRDefault="00EA3A05" w:rsidP="00EA3A05">
      <w:pPr>
        <w:tabs>
          <w:tab w:val="left" w:pos="1134"/>
        </w:tabs>
        <w:rPr>
          <w:rFonts w:eastAsiaTheme="minorEastAsia" w:cstheme="minorHAnsi"/>
          <w:b/>
          <w:bCs/>
          <w:noProof/>
          <w:sz w:val="24"/>
          <w:szCs w:val="24"/>
          <w:lang w:eastAsia="en-GB"/>
        </w:rPr>
      </w:pPr>
      <w:r>
        <w:rPr>
          <w:rFonts w:eastAsiaTheme="minorEastAsia" w:cstheme="minorHAnsi"/>
          <w:b/>
          <w:bCs/>
          <w:noProof/>
          <w:sz w:val="24"/>
          <w:szCs w:val="24"/>
          <w:lang w:eastAsia="en-GB"/>
        </w:rPr>
        <w:t xml:space="preserve">  </w:t>
      </w:r>
    </w:p>
    <w:p w14:paraId="65803673" w14:textId="076F9EFF" w:rsidR="006232B2" w:rsidRPr="00032FFF" w:rsidRDefault="000B0688" w:rsidP="00032FFF">
      <w:pPr>
        <w:pStyle w:val="Heading3"/>
        <w:rPr>
          <w:rFonts w:eastAsia="Calibri"/>
          <w:b/>
          <w:bCs/>
          <w:color w:val="auto"/>
        </w:rPr>
      </w:pPr>
      <w:bookmarkStart w:id="42" w:name="_Toc50469286"/>
      <w:r w:rsidRPr="00032FFF">
        <w:rPr>
          <w:rFonts w:eastAsia="Calibri"/>
          <w:b/>
          <w:bCs/>
          <w:color w:val="auto"/>
          <w:sz w:val="28"/>
          <w:szCs w:val="28"/>
        </w:rPr>
        <w:lastRenderedPageBreak/>
        <w:t>1</w:t>
      </w:r>
      <w:r w:rsidR="00B86D6E" w:rsidRPr="00032FFF">
        <w:rPr>
          <w:rFonts w:eastAsia="Calibri"/>
          <w:b/>
          <w:bCs/>
          <w:color w:val="auto"/>
          <w:sz w:val="28"/>
          <w:szCs w:val="28"/>
        </w:rPr>
        <w:t>6.</w:t>
      </w:r>
      <w:r w:rsidR="00B86D6E" w:rsidRPr="00032FFF">
        <w:rPr>
          <w:rFonts w:eastAsia="Calibri"/>
          <w:b/>
          <w:bCs/>
          <w:color w:val="auto"/>
        </w:rPr>
        <w:t xml:space="preserve"> </w:t>
      </w:r>
      <w:r w:rsidR="001E74DB" w:rsidRPr="00032FFF">
        <w:rPr>
          <w:rFonts w:eastAsia="Calibri"/>
          <w:b/>
          <w:bCs/>
          <w:color w:val="auto"/>
        </w:rPr>
        <w:t>Clerk’s report.</w:t>
      </w:r>
      <w:bookmarkEnd w:id="42"/>
    </w:p>
    <w:p w14:paraId="77708AF4" w14:textId="3F160A3E" w:rsidR="001E74DB" w:rsidRDefault="001E74DB" w:rsidP="00B86D6E">
      <w:pPr>
        <w:pStyle w:val="NoSpacing"/>
        <w:numPr>
          <w:ilvl w:val="3"/>
          <w:numId w:val="34"/>
        </w:numPr>
        <w:ind w:left="851" w:hanging="425"/>
        <w:rPr>
          <w:rFonts w:eastAsia="Calibri" w:cstheme="minorHAnsi"/>
          <w:sz w:val="24"/>
          <w:szCs w:val="24"/>
        </w:rPr>
      </w:pPr>
      <w:r>
        <w:rPr>
          <w:rFonts w:eastAsia="Calibri" w:cstheme="minorHAnsi"/>
          <w:sz w:val="24"/>
          <w:szCs w:val="24"/>
        </w:rPr>
        <w:t>Emailed Rights of Way officer regarding outstanding issues.</w:t>
      </w:r>
    </w:p>
    <w:p w14:paraId="4B93C277" w14:textId="4854ECBF" w:rsidR="001E74DB" w:rsidRDefault="00573D62" w:rsidP="00B86D6E">
      <w:pPr>
        <w:pStyle w:val="NoSpacing"/>
        <w:numPr>
          <w:ilvl w:val="3"/>
          <w:numId w:val="34"/>
        </w:numPr>
        <w:ind w:left="851" w:hanging="425"/>
        <w:rPr>
          <w:rFonts w:eastAsia="Calibri" w:cstheme="minorHAnsi"/>
          <w:sz w:val="24"/>
          <w:szCs w:val="24"/>
        </w:rPr>
      </w:pPr>
      <w:r>
        <w:rPr>
          <w:rFonts w:eastAsia="Calibri" w:cstheme="minorHAnsi"/>
          <w:sz w:val="24"/>
          <w:szCs w:val="24"/>
        </w:rPr>
        <w:t>Reported threats from a resident to Police.</w:t>
      </w:r>
    </w:p>
    <w:p w14:paraId="7D0B3526" w14:textId="4E0E6EA3" w:rsidR="00573D62" w:rsidRDefault="00573D62" w:rsidP="00B86D6E">
      <w:pPr>
        <w:pStyle w:val="NoSpacing"/>
        <w:numPr>
          <w:ilvl w:val="3"/>
          <w:numId w:val="34"/>
        </w:numPr>
        <w:ind w:left="851" w:hanging="425"/>
        <w:rPr>
          <w:rFonts w:eastAsia="Calibri" w:cstheme="minorHAnsi"/>
          <w:sz w:val="24"/>
          <w:szCs w:val="24"/>
        </w:rPr>
      </w:pPr>
      <w:r>
        <w:rPr>
          <w:rFonts w:eastAsia="Calibri" w:cstheme="minorHAnsi"/>
          <w:sz w:val="24"/>
          <w:szCs w:val="24"/>
        </w:rPr>
        <w:t>Liaised with residents (</w:t>
      </w:r>
      <w:r w:rsidR="0025488E">
        <w:rPr>
          <w:rFonts w:eastAsia="Calibri" w:cstheme="minorHAnsi"/>
          <w:sz w:val="24"/>
          <w:szCs w:val="24"/>
        </w:rPr>
        <w:t xml:space="preserve">around 10) about the Wrekin Traffic Management temporary scheme and consultation.  </w:t>
      </w:r>
      <w:r w:rsidR="00DB0DD1">
        <w:rPr>
          <w:rFonts w:eastAsia="Calibri" w:cstheme="minorHAnsi"/>
          <w:sz w:val="24"/>
          <w:szCs w:val="24"/>
        </w:rPr>
        <w:t xml:space="preserve">Some on </w:t>
      </w:r>
      <w:r w:rsidR="004402AC">
        <w:rPr>
          <w:rFonts w:eastAsia="Calibri" w:cstheme="minorHAnsi"/>
          <w:sz w:val="24"/>
          <w:szCs w:val="24"/>
        </w:rPr>
        <w:t>multiple</w:t>
      </w:r>
      <w:r w:rsidR="00DB0DD1">
        <w:rPr>
          <w:rFonts w:eastAsia="Calibri" w:cstheme="minorHAnsi"/>
          <w:sz w:val="24"/>
          <w:szCs w:val="24"/>
        </w:rPr>
        <w:t xml:space="preserve"> times.  Very time consuming.</w:t>
      </w:r>
    </w:p>
    <w:p w14:paraId="54815D8D" w14:textId="26D2827A" w:rsidR="00DB0DD1" w:rsidRDefault="00DB0DD1" w:rsidP="00B86D6E">
      <w:pPr>
        <w:pStyle w:val="NoSpacing"/>
        <w:numPr>
          <w:ilvl w:val="3"/>
          <w:numId w:val="34"/>
        </w:numPr>
        <w:ind w:left="851" w:hanging="425"/>
        <w:rPr>
          <w:rFonts w:eastAsia="Calibri" w:cstheme="minorHAnsi"/>
          <w:sz w:val="24"/>
          <w:szCs w:val="24"/>
        </w:rPr>
      </w:pPr>
      <w:r>
        <w:rPr>
          <w:rFonts w:eastAsia="Calibri" w:cstheme="minorHAnsi"/>
          <w:sz w:val="24"/>
          <w:szCs w:val="24"/>
        </w:rPr>
        <w:t>Liaised with Telford and Wrekin regarding the Wrekin Traffic Management schem</w:t>
      </w:r>
      <w:r w:rsidR="00C103AA">
        <w:rPr>
          <w:rFonts w:eastAsia="Calibri" w:cstheme="minorHAnsi"/>
          <w:sz w:val="24"/>
          <w:szCs w:val="24"/>
        </w:rPr>
        <w:t>e.</w:t>
      </w:r>
    </w:p>
    <w:p w14:paraId="74E45CE8" w14:textId="4DB40D6C" w:rsidR="00C103AA" w:rsidRDefault="00C103AA" w:rsidP="00B86D6E">
      <w:pPr>
        <w:pStyle w:val="NoSpacing"/>
        <w:numPr>
          <w:ilvl w:val="3"/>
          <w:numId w:val="34"/>
        </w:numPr>
        <w:ind w:left="851" w:hanging="425"/>
        <w:rPr>
          <w:rFonts w:eastAsia="Calibri" w:cstheme="minorHAnsi"/>
          <w:sz w:val="24"/>
          <w:szCs w:val="24"/>
        </w:rPr>
      </w:pPr>
      <w:r>
        <w:rPr>
          <w:rFonts w:eastAsia="Calibri" w:cstheme="minorHAnsi"/>
          <w:sz w:val="24"/>
          <w:szCs w:val="24"/>
        </w:rPr>
        <w:t>Reported damaged bins near playing field and Buildwas Lane.  With difficulty</w:t>
      </w:r>
      <w:r w:rsidR="00300276">
        <w:rPr>
          <w:rFonts w:eastAsia="Calibri" w:cstheme="minorHAnsi"/>
          <w:sz w:val="24"/>
          <w:szCs w:val="24"/>
        </w:rPr>
        <w:t>.</w:t>
      </w:r>
      <w:r w:rsidR="008E4FAE">
        <w:rPr>
          <w:rFonts w:eastAsia="Calibri" w:cstheme="minorHAnsi"/>
          <w:sz w:val="24"/>
          <w:szCs w:val="24"/>
        </w:rPr>
        <w:t xml:space="preserve">  It appears some technical glitz did not report to me that the bin had been removed and will be replaced once a bin has arrived from manufacturers.  The total cost will be £440.00.</w:t>
      </w:r>
    </w:p>
    <w:p w14:paraId="3E11EB00" w14:textId="77777777" w:rsidR="00DB0DD1" w:rsidRPr="00945A61" w:rsidRDefault="00DB0DD1" w:rsidP="00DD2970">
      <w:pPr>
        <w:pStyle w:val="NoSpacing"/>
        <w:ind w:left="851"/>
        <w:rPr>
          <w:rFonts w:eastAsia="Calibri" w:cstheme="minorHAnsi"/>
          <w:sz w:val="24"/>
          <w:szCs w:val="24"/>
        </w:rPr>
      </w:pPr>
    </w:p>
    <w:p w14:paraId="1DA5084F" w14:textId="5468CA0B" w:rsidR="009D4D2C" w:rsidRPr="00945A61" w:rsidRDefault="00417BA5" w:rsidP="009D4D2C">
      <w:pPr>
        <w:rPr>
          <w:rFonts w:cstheme="minorHAnsi"/>
          <w:b/>
          <w:bCs/>
          <w:sz w:val="24"/>
          <w:szCs w:val="24"/>
        </w:rPr>
      </w:pPr>
      <w:r>
        <w:rPr>
          <w:rFonts w:eastAsia="Calibri" w:cstheme="minorHAnsi"/>
          <w:b/>
          <w:bCs/>
          <w:sz w:val="24"/>
          <w:szCs w:val="24"/>
        </w:rPr>
        <w:t xml:space="preserve">      </w:t>
      </w:r>
      <w:r w:rsidR="009D4D2C" w:rsidRPr="00945A61">
        <w:rPr>
          <w:rFonts w:eastAsia="Calibri" w:cstheme="minorHAnsi"/>
          <w:b/>
          <w:bCs/>
          <w:sz w:val="24"/>
          <w:szCs w:val="24"/>
        </w:rPr>
        <w:t>Outstanding projects:</w:t>
      </w:r>
      <w:r w:rsidR="009D4D2C" w:rsidRPr="00945A61">
        <w:rPr>
          <w:rFonts w:cstheme="minorHAnsi"/>
          <w:b/>
          <w:bCs/>
          <w:sz w:val="24"/>
          <w:szCs w:val="24"/>
        </w:rPr>
        <w:t xml:space="preserve"> </w:t>
      </w:r>
    </w:p>
    <w:p w14:paraId="23B7460C" w14:textId="1B77EBBA" w:rsidR="009D4D2C" w:rsidRPr="00945A61" w:rsidRDefault="009D4D2C" w:rsidP="009D4D2C">
      <w:pPr>
        <w:pStyle w:val="ListParagraph"/>
        <w:numPr>
          <w:ilvl w:val="0"/>
          <w:numId w:val="30"/>
        </w:numPr>
        <w:rPr>
          <w:rFonts w:cstheme="minorHAnsi"/>
          <w:sz w:val="24"/>
          <w:szCs w:val="24"/>
        </w:rPr>
      </w:pPr>
      <w:r w:rsidRPr="00945A61">
        <w:rPr>
          <w:rFonts w:cstheme="minorHAnsi"/>
          <w:sz w:val="24"/>
          <w:szCs w:val="24"/>
        </w:rPr>
        <w:t>Interpretation board by the pub</w:t>
      </w:r>
    </w:p>
    <w:p w14:paraId="7E318840" w14:textId="6D4C6F42" w:rsidR="009D4D2C" w:rsidRPr="00945A61" w:rsidRDefault="009D4D2C" w:rsidP="009D4D2C">
      <w:pPr>
        <w:pStyle w:val="ListParagraph"/>
        <w:numPr>
          <w:ilvl w:val="0"/>
          <w:numId w:val="30"/>
        </w:numPr>
        <w:rPr>
          <w:rFonts w:cstheme="minorHAnsi"/>
          <w:sz w:val="24"/>
          <w:szCs w:val="24"/>
        </w:rPr>
      </w:pPr>
      <w:r w:rsidRPr="00945A61">
        <w:rPr>
          <w:rFonts w:cstheme="minorHAnsi"/>
          <w:sz w:val="24"/>
          <w:szCs w:val="24"/>
        </w:rPr>
        <w:t>Bus shelter Ivy</w:t>
      </w:r>
    </w:p>
    <w:p w14:paraId="26431DAE" w14:textId="2A12A429" w:rsidR="009A500C" w:rsidRPr="00945A61" w:rsidRDefault="009A500C" w:rsidP="009A500C">
      <w:pPr>
        <w:pStyle w:val="ListParagraph"/>
        <w:numPr>
          <w:ilvl w:val="0"/>
          <w:numId w:val="30"/>
        </w:numPr>
        <w:rPr>
          <w:rFonts w:cstheme="minorHAnsi"/>
          <w:sz w:val="24"/>
          <w:szCs w:val="24"/>
        </w:rPr>
      </w:pPr>
      <w:r w:rsidRPr="00945A61">
        <w:rPr>
          <w:rFonts w:cstheme="minorHAnsi"/>
          <w:sz w:val="24"/>
          <w:szCs w:val="24"/>
        </w:rPr>
        <w:t xml:space="preserve">Future use of Little Wenlock.org.  decisions need to be made about who manages the website, how information can be added or removed and in what form the requests will be received. </w:t>
      </w:r>
    </w:p>
    <w:p w14:paraId="28308A0B" w14:textId="17ECB2CA" w:rsidR="00156483" w:rsidRPr="00945A61" w:rsidRDefault="00156483" w:rsidP="009A500C">
      <w:pPr>
        <w:pStyle w:val="ListParagraph"/>
        <w:numPr>
          <w:ilvl w:val="0"/>
          <w:numId w:val="30"/>
        </w:numPr>
        <w:rPr>
          <w:rFonts w:cstheme="minorHAnsi"/>
          <w:sz w:val="24"/>
          <w:szCs w:val="24"/>
        </w:rPr>
      </w:pPr>
      <w:r w:rsidRPr="00945A61">
        <w:rPr>
          <w:rFonts w:cstheme="minorHAnsi"/>
          <w:sz w:val="24"/>
          <w:szCs w:val="24"/>
        </w:rPr>
        <w:t xml:space="preserve">Clerk’s hours </w:t>
      </w:r>
    </w:p>
    <w:p w14:paraId="36C1FE8A" w14:textId="4C04092D" w:rsidR="000424C4" w:rsidRPr="00945A61" w:rsidRDefault="000424C4" w:rsidP="009A500C">
      <w:pPr>
        <w:pStyle w:val="ListParagraph"/>
        <w:numPr>
          <w:ilvl w:val="0"/>
          <w:numId w:val="30"/>
        </w:numPr>
        <w:rPr>
          <w:rFonts w:cstheme="minorHAnsi"/>
          <w:sz w:val="24"/>
          <w:szCs w:val="24"/>
        </w:rPr>
      </w:pPr>
      <w:r w:rsidRPr="00945A61">
        <w:rPr>
          <w:rFonts w:cstheme="minorHAnsi"/>
          <w:sz w:val="24"/>
          <w:szCs w:val="24"/>
        </w:rPr>
        <w:t>Grant awards policy</w:t>
      </w:r>
    </w:p>
    <w:p w14:paraId="51E0ECB2" w14:textId="539BA7F2" w:rsidR="000424C4" w:rsidRDefault="000424C4" w:rsidP="009A500C">
      <w:pPr>
        <w:pStyle w:val="ListParagraph"/>
        <w:numPr>
          <w:ilvl w:val="0"/>
          <w:numId w:val="30"/>
        </w:numPr>
        <w:rPr>
          <w:rFonts w:cstheme="minorHAnsi"/>
          <w:sz w:val="24"/>
          <w:szCs w:val="24"/>
        </w:rPr>
      </w:pPr>
      <w:r w:rsidRPr="00945A61">
        <w:rPr>
          <w:rFonts w:cstheme="minorHAnsi"/>
          <w:sz w:val="24"/>
          <w:szCs w:val="24"/>
        </w:rPr>
        <w:t>Review of some policies.</w:t>
      </w:r>
    </w:p>
    <w:p w14:paraId="5C887B2F" w14:textId="7037CA73" w:rsidR="000B0688" w:rsidRPr="00032FFF" w:rsidRDefault="000B0688" w:rsidP="00032FFF">
      <w:pPr>
        <w:pStyle w:val="Heading3"/>
        <w:rPr>
          <w:b/>
          <w:bCs/>
          <w:color w:val="auto"/>
        </w:rPr>
      </w:pPr>
      <w:bookmarkStart w:id="43" w:name="_Toc50469287"/>
      <w:r w:rsidRPr="00032FFF">
        <w:rPr>
          <w:b/>
          <w:bCs/>
          <w:color w:val="auto"/>
        </w:rPr>
        <w:t>18.   Playing Field Deed of Release of a right of way.</w:t>
      </w:r>
      <w:bookmarkEnd w:id="43"/>
    </w:p>
    <w:p w14:paraId="275EA433" w14:textId="36C4C1C3" w:rsidR="000B0688" w:rsidRPr="000B0688" w:rsidRDefault="000B0688" w:rsidP="00027704">
      <w:pPr>
        <w:ind w:left="567"/>
        <w:rPr>
          <w:rFonts w:cstheme="minorHAnsi"/>
          <w:sz w:val="24"/>
          <w:szCs w:val="24"/>
        </w:rPr>
      </w:pPr>
      <w:r>
        <w:rPr>
          <w:rFonts w:cstheme="minorHAnsi"/>
          <w:sz w:val="24"/>
          <w:szCs w:val="24"/>
        </w:rPr>
        <w:t xml:space="preserve">The final document has been received and requires two councillor signatures and clerk.  </w:t>
      </w:r>
      <w:r w:rsidR="00032FFF">
        <w:rPr>
          <w:rFonts w:cstheme="minorHAnsi"/>
          <w:sz w:val="24"/>
          <w:szCs w:val="24"/>
        </w:rPr>
        <w:t>Plus,</w:t>
      </w:r>
      <w:r>
        <w:rPr>
          <w:rFonts w:cstheme="minorHAnsi"/>
          <w:sz w:val="24"/>
          <w:szCs w:val="24"/>
        </w:rPr>
        <w:t xml:space="preserve"> </w:t>
      </w:r>
      <w:r w:rsidR="00032FFF">
        <w:rPr>
          <w:rFonts w:cstheme="minorHAnsi"/>
          <w:sz w:val="24"/>
          <w:szCs w:val="24"/>
        </w:rPr>
        <w:t>a resolution</w:t>
      </w:r>
      <w:r>
        <w:rPr>
          <w:rFonts w:cstheme="minorHAnsi"/>
          <w:sz w:val="24"/>
          <w:szCs w:val="24"/>
        </w:rPr>
        <w:t xml:space="preserve"> to approve and record the action.</w:t>
      </w:r>
    </w:p>
    <w:p w14:paraId="5441827D" w14:textId="77777777" w:rsidR="000B0688" w:rsidRPr="000B0688" w:rsidRDefault="000B0688" w:rsidP="000B0688">
      <w:pPr>
        <w:rPr>
          <w:rFonts w:cstheme="minorHAnsi"/>
          <w:b/>
          <w:bCs/>
          <w:sz w:val="24"/>
          <w:szCs w:val="24"/>
        </w:rPr>
      </w:pPr>
    </w:p>
    <w:p w14:paraId="229925D8" w14:textId="77777777" w:rsidR="009A500C" w:rsidRPr="00945A61" w:rsidRDefault="009A500C" w:rsidP="009A500C">
      <w:pPr>
        <w:rPr>
          <w:rFonts w:cstheme="minorHAnsi"/>
          <w:sz w:val="24"/>
          <w:szCs w:val="24"/>
        </w:rPr>
      </w:pPr>
    </w:p>
    <w:p w14:paraId="62CF58BF" w14:textId="29236A12" w:rsidR="009D4D2C" w:rsidRDefault="009D4D2C" w:rsidP="00052B33">
      <w:pPr>
        <w:pStyle w:val="NoSpacing"/>
        <w:rPr>
          <w:rFonts w:ascii="Tahoma" w:eastAsia="Calibri" w:hAnsi="Tahoma" w:cs="Tahoma"/>
        </w:rPr>
      </w:pPr>
    </w:p>
    <w:p w14:paraId="7E7AF795" w14:textId="77777777" w:rsidR="009D4D2C" w:rsidRDefault="009D4D2C" w:rsidP="00052B33">
      <w:pPr>
        <w:pStyle w:val="NoSpacing"/>
        <w:rPr>
          <w:rFonts w:ascii="Tahoma" w:eastAsia="Calibri" w:hAnsi="Tahoma" w:cs="Tahoma"/>
        </w:rPr>
      </w:pPr>
    </w:p>
    <w:p w14:paraId="03313C3B" w14:textId="12E05185" w:rsidR="00430ADE" w:rsidRDefault="00430ADE" w:rsidP="00052B33">
      <w:pPr>
        <w:pStyle w:val="NoSpacing"/>
        <w:rPr>
          <w:rFonts w:ascii="Tahoma" w:eastAsia="Calibri" w:hAnsi="Tahoma" w:cs="Tahoma"/>
        </w:rPr>
      </w:pPr>
    </w:p>
    <w:p w14:paraId="48EA3100" w14:textId="5B6696E1" w:rsidR="00430ADE" w:rsidRDefault="00430ADE" w:rsidP="00052B33">
      <w:pPr>
        <w:pStyle w:val="NoSpacing"/>
        <w:rPr>
          <w:rFonts w:ascii="Tahoma" w:eastAsia="Calibri" w:hAnsi="Tahoma" w:cs="Tahoma"/>
        </w:rPr>
      </w:pPr>
    </w:p>
    <w:p w14:paraId="09B71354" w14:textId="4F6D2BF8" w:rsidR="00430ADE" w:rsidRDefault="00430ADE" w:rsidP="00052B33">
      <w:pPr>
        <w:pStyle w:val="NoSpacing"/>
        <w:rPr>
          <w:rFonts w:ascii="Tahoma" w:eastAsia="Calibri" w:hAnsi="Tahoma" w:cs="Tahoma"/>
        </w:rPr>
      </w:pPr>
    </w:p>
    <w:p w14:paraId="2A3CBA9D" w14:textId="76CFD3A0" w:rsidR="00430ADE" w:rsidRDefault="00430ADE" w:rsidP="00052B33">
      <w:pPr>
        <w:pStyle w:val="NoSpacing"/>
        <w:rPr>
          <w:rFonts w:ascii="Tahoma" w:eastAsia="Calibri" w:hAnsi="Tahoma" w:cs="Tahoma"/>
        </w:rPr>
      </w:pPr>
    </w:p>
    <w:p w14:paraId="1DF6A2FA" w14:textId="19D7226B" w:rsidR="00430ADE" w:rsidRDefault="00430ADE" w:rsidP="00052B33">
      <w:pPr>
        <w:pStyle w:val="NoSpacing"/>
        <w:rPr>
          <w:rFonts w:ascii="Tahoma" w:eastAsia="Calibri" w:hAnsi="Tahoma" w:cs="Tahoma"/>
        </w:rPr>
      </w:pPr>
    </w:p>
    <w:p w14:paraId="6D50354A" w14:textId="39195098" w:rsidR="00430ADE" w:rsidRDefault="00430ADE" w:rsidP="00052B33">
      <w:pPr>
        <w:pStyle w:val="NoSpacing"/>
        <w:rPr>
          <w:rFonts w:ascii="Tahoma" w:eastAsia="Calibri" w:hAnsi="Tahoma" w:cs="Tahoma"/>
        </w:rPr>
      </w:pPr>
    </w:p>
    <w:p w14:paraId="1B35A2AD" w14:textId="73AE76F3" w:rsidR="00430ADE" w:rsidRDefault="00430ADE" w:rsidP="00052B33">
      <w:pPr>
        <w:pStyle w:val="NoSpacing"/>
        <w:rPr>
          <w:rFonts w:ascii="Tahoma" w:eastAsia="Calibri" w:hAnsi="Tahoma" w:cs="Tahoma"/>
        </w:rPr>
      </w:pPr>
    </w:p>
    <w:p w14:paraId="071639A6" w14:textId="7AAE4209" w:rsidR="00430ADE" w:rsidRDefault="00430ADE" w:rsidP="00052B33">
      <w:pPr>
        <w:pStyle w:val="NoSpacing"/>
        <w:rPr>
          <w:rFonts w:ascii="Tahoma" w:eastAsia="Calibri" w:hAnsi="Tahoma" w:cs="Tahoma"/>
        </w:rPr>
      </w:pPr>
    </w:p>
    <w:p w14:paraId="0A283DF9" w14:textId="44DE1FBF" w:rsidR="00430ADE" w:rsidRDefault="00430ADE" w:rsidP="00052B33">
      <w:pPr>
        <w:pStyle w:val="NoSpacing"/>
        <w:rPr>
          <w:rFonts w:ascii="Tahoma" w:eastAsia="Calibri" w:hAnsi="Tahoma" w:cs="Tahoma"/>
        </w:rPr>
      </w:pPr>
    </w:p>
    <w:p w14:paraId="1874B543" w14:textId="505A7AC5" w:rsidR="00430ADE" w:rsidRDefault="00430ADE" w:rsidP="00052B33">
      <w:pPr>
        <w:pStyle w:val="NoSpacing"/>
        <w:rPr>
          <w:rFonts w:ascii="Tahoma" w:eastAsia="Calibri" w:hAnsi="Tahoma" w:cs="Tahoma"/>
        </w:rPr>
      </w:pPr>
    </w:p>
    <w:p w14:paraId="3A24B095" w14:textId="2C9715E1" w:rsidR="00430ADE" w:rsidRDefault="00430ADE" w:rsidP="00052B33">
      <w:pPr>
        <w:pStyle w:val="NoSpacing"/>
        <w:rPr>
          <w:rFonts w:ascii="Tahoma" w:eastAsia="Calibri" w:hAnsi="Tahoma" w:cs="Tahoma"/>
        </w:rPr>
      </w:pPr>
    </w:p>
    <w:p w14:paraId="3B2F12BC" w14:textId="17EE8067" w:rsidR="00430ADE" w:rsidRDefault="00430ADE" w:rsidP="00052B33">
      <w:pPr>
        <w:pStyle w:val="NoSpacing"/>
        <w:rPr>
          <w:rFonts w:ascii="Tahoma" w:eastAsia="Calibri" w:hAnsi="Tahoma" w:cs="Tahoma"/>
        </w:rPr>
      </w:pPr>
    </w:p>
    <w:p w14:paraId="33C0BB8C" w14:textId="03E7B252" w:rsidR="00430ADE" w:rsidRDefault="00430ADE" w:rsidP="00052B33">
      <w:pPr>
        <w:pStyle w:val="NoSpacing"/>
        <w:rPr>
          <w:rFonts w:ascii="Tahoma" w:eastAsia="Calibri" w:hAnsi="Tahoma" w:cs="Tahoma"/>
        </w:rPr>
      </w:pPr>
    </w:p>
    <w:p w14:paraId="6AB099B3" w14:textId="140564C9" w:rsidR="00430ADE" w:rsidRDefault="00430ADE" w:rsidP="00052B33">
      <w:pPr>
        <w:pStyle w:val="NoSpacing"/>
        <w:rPr>
          <w:rFonts w:ascii="Tahoma" w:eastAsia="Calibri" w:hAnsi="Tahoma" w:cs="Tahoma"/>
        </w:rPr>
      </w:pPr>
    </w:p>
    <w:p w14:paraId="2DF8370E" w14:textId="2664EB3B" w:rsidR="00430ADE" w:rsidRDefault="00430ADE" w:rsidP="00052B33">
      <w:pPr>
        <w:pStyle w:val="NoSpacing"/>
        <w:rPr>
          <w:rFonts w:ascii="Tahoma" w:eastAsia="Calibri" w:hAnsi="Tahoma" w:cs="Tahoma"/>
        </w:rPr>
      </w:pPr>
    </w:p>
    <w:p w14:paraId="08A0F36E" w14:textId="21A770E5" w:rsidR="00430ADE" w:rsidRDefault="00430ADE" w:rsidP="00052B33">
      <w:pPr>
        <w:pStyle w:val="NoSpacing"/>
        <w:rPr>
          <w:rFonts w:ascii="Tahoma" w:eastAsia="Calibri" w:hAnsi="Tahoma" w:cs="Tahoma"/>
        </w:rPr>
      </w:pPr>
    </w:p>
    <w:p w14:paraId="2FA2C1EE" w14:textId="11F69EE8" w:rsidR="00430ADE" w:rsidRDefault="00430ADE" w:rsidP="00052B33">
      <w:pPr>
        <w:pStyle w:val="NoSpacing"/>
        <w:rPr>
          <w:rFonts w:ascii="Tahoma" w:eastAsia="Calibri" w:hAnsi="Tahoma" w:cs="Tahoma"/>
        </w:rPr>
      </w:pPr>
    </w:p>
    <w:p w14:paraId="3D3ADCC9" w14:textId="1634CED5" w:rsidR="00430ADE" w:rsidRDefault="00430ADE" w:rsidP="00052B33">
      <w:pPr>
        <w:pStyle w:val="NoSpacing"/>
        <w:rPr>
          <w:rFonts w:ascii="Tahoma" w:eastAsia="Calibri" w:hAnsi="Tahoma" w:cs="Tahoma"/>
        </w:rPr>
      </w:pPr>
    </w:p>
    <w:p w14:paraId="02EF839F" w14:textId="39990DC1" w:rsidR="00430ADE" w:rsidRDefault="00430ADE" w:rsidP="00052B33">
      <w:pPr>
        <w:pStyle w:val="NoSpacing"/>
        <w:rPr>
          <w:rFonts w:ascii="Tahoma" w:eastAsia="Calibri" w:hAnsi="Tahoma" w:cs="Tahoma"/>
        </w:rPr>
      </w:pPr>
    </w:p>
    <w:p w14:paraId="3FB17849" w14:textId="16606AD4" w:rsidR="00430ADE" w:rsidRDefault="00430ADE" w:rsidP="00052B33">
      <w:pPr>
        <w:pStyle w:val="NoSpacing"/>
        <w:rPr>
          <w:rFonts w:ascii="Tahoma" w:eastAsia="Calibri" w:hAnsi="Tahoma" w:cs="Tahoma"/>
        </w:rPr>
      </w:pPr>
    </w:p>
    <w:p w14:paraId="0BEF067C" w14:textId="6BD870C0" w:rsidR="00430ADE" w:rsidRDefault="00430ADE" w:rsidP="00052B33">
      <w:pPr>
        <w:pStyle w:val="NoSpacing"/>
        <w:rPr>
          <w:rFonts w:ascii="Tahoma" w:eastAsia="Calibri" w:hAnsi="Tahoma" w:cs="Tahoma"/>
        </w:rPr>
      </w:pPr>
    </w:p>
    <w:p w14:paraId="495B9315" w14:textId="592663FE" w:rsidR="002B4874" w:rsidRDefault="002B4874" w:rsidP="00052B33">
      <w:pPr>
        <w:pStyle w:val="NoSpacing"/>
        <w:rPr>
          <w:rFonts w:ascii="Tahoma" w:eastAsia="Calibri" w:hAnsi="Tahoma" w:cs="Tahoma"/>
        </w:rPr>
      </w:pPr>
    </w:p>
    <w:p w14:paraId="29E5273D" w14:textId="591CF946" w:rsidR="0036405F" w:rsidRPr="0036405F" w:rsidRDefault="0036405F" w:rsidP="0001434F">
      <w:pPr>
        <w:pStyle w:val="NoSpacing"/>
        <w:rPr>
          <w:rFonts w:ascii="Tahoma" w:eastAsia="Calibri" w:hAnsi="Tahoma" w:cs="Tahoma"/>
        </w:rPr>
      </w:pPr>
    </w:p>
    <w:p w14:paraId="5D7ECD2B" w14:textId="6491CEB9" w:rsidR="00C73483" w:rsidRDefault="00C73483" w:rsidP="00C73483">
      <w:pPr>
        <w:pStyle w:val="NoSpacing"/>
        <w:rPr>
          <w:rFonts w:ascii="Tahoma" w:eastAsia="Calibri" w:hAnsi="Tahoma" w:cs="Tahoma"/>
          <w:b/>
          <w:bCs/>
        </w:rPr>
      </w:pPr>
    </w:p>
    <w:p w14:paraId="48B482D2" w14:textId="4C37DCF0" w:rsidR="00C73483" w:rsidRPr="00142D9F" w:rsidRDefault="00C73483" w:rsidP="00C73483">
      <w:pPr>
        <w:pStyle w:val="NoSpacing"/>
        <w:rPr>
          <w:rFonts w:ascii="Tahoma" w:eastAsia="Calibri" w:hAnsi="Tahoma" w:cs="Tahoma"/>
          <w:b/>
          <w:bCs/>
        </w:rPr>
      </w:pPr>
      <w:r>
        <w:rPr>
          <w:rFonts w:ascii="Tahoma" w:eastAsia="Calibri" w:hAnsi="Tahoma" w:cs="Tahoma"/>
          <w:b/>
          <w:bCs/>
        </w:rPr>
        <w:t xml:space="preserve">       </w:t>
      </w:r>
    </w:p>
    <w:sectPr w:rsidR="00C73483" w:rsidRPr="00142D9F" w:rsidSect="00B91787">
      <w:headerReference w:type="even" r:id="rId9"/>
      <w:headerReference w:type="default" r:id="rId10"/>
      <w:footerReference w:type="even" r:id="rId11"/>
      <w:footerReference w:type="default" r:id="rId12"/>
      <w:headerReference w:type="first" r:id="rId13"/>
      <w:footerReference w:type="first" r:id="rId14"/>
      <w:pgSz w:w="11906" w:h="16838"/>
      <w:pgMar w:top="2923" w:right="567" w:bottom="176" w:left="720" w:header="113"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4BC6" w14:textId="77777777" w:rsidR="005433B8" w:rsidRDefault="005433B8" w:rsidP="00135E17">
      <w:pPr>
        <w:spacing w:after="0" w:line="240" w:lineRule="auto"/>
      </w:pPr>
      <w:r>
        <w:separator/>
      </w:r>
    </w:p>
  </w:endnote>
  <w:endnote w:type="continuationSeparator" w:id="0">
    <w:p w14:paraId="180B1D89" w14:textId="77777777" w:rsidR="005433B8" w:rsidRDefault="005433B8"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DB8C" w14:textId="77777777" w:rsidR="00D670F0" w:rsidRDefault="00D6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4E5277" w:rsidRDefault="004E5277">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D670F0" w:rsidRDefault="00D6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7E23" w14:textId="77777777" w:rsidR="00D670F0" w:rsidRDefault="00D6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E426" w14:textId="77777777" w:rsidR="005433B8" w:rsidRDefault="005433B8" w:rsidP="00135E17">
      <w:pPr>
        <w:spacing w:after="0" w:line="240" w:lineRule="auto"/>
      </w:pPr>
      <w:r>
        <w:separator/>
      </w:r>
    </w:p>
  </w:footnote>
  <w:footnote w:type="continuationSeparator" w:id="0">
    <w:p w14:paraId="5E8286CC" w14:textId="77777777" w:rsidR="005433B8" w:rsidRDefault="005433B8"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E95C" w14:textId="77777777" w:rsidR="00D670F0" w:rsidRDefault="00D6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135E17" w:rsidRDefault="002B0F46"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28" name="Picture 28"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sidR="008D2D8D">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B91787" w:rsidRPr="002B0F46" w:rsidRDefault="00296C94"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Mrs Jayne Madeley BA 01746 785175 email:</w:t>
                          </w:r>
                          <w:r w:rsidR="00B91787" w:rsidRPr="002B0F46">
                            <w:rPr>
                              <w:rFonts w:cstheme="minorHAnsi"/>
                              <w:b/>
                              <w:bCs/>
                              <w:sz w:val="24"/>
                              <w:szCs w:val="24"/>
                            </w:rPr>
                            <w:t xml:space="preserve"> </w:t>
                          </w:r>
                          <w:hyperlink r:id="rId2" w:history="1">
                            <w:r w:rsidR="00B91787"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135E17" w:rsidRPr="002B0F46" w:rsidRDefault="00296C94"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B91787" w:rsidRPr="002B0F46" w:rsidRDefault="00296C94"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Mrs Jayne Madeley BA 01746 785175 email:</w:t>
                    </w:r>
                    <w:r w:rsidR="00B91787" w:rsidRPr="002B0F46">
                      <w:rPr>
                        <w:rFonts w:cstheme="minorHAnsi"/>
                        <w:b/>
                        <w:bCs/>
                        <w:sz w:val="24"/>
                        <w:szCs w:val="24"/>
                      </w:rPr>
                      <w:t xml:space="preserve"> </w:t>
                    </w:r>
                    <w:hyperlink r:id="rId3" w:history="1">
                      <w:r w:rsidR="00B91787"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135E17" w:rsidRPr="002B0F46" w:rsidRDefault="00296C94"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F801" w14:textId="77777777" w:rsidR="00D670F0" w:rsidRDefault="00D6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D0C"/>
    <w:multiLevelType w:val="hybridMultilevel"/>
    <w:tmpl w:val="9CE81AB0"/>
    <w:lvl w:ilvl="0" w:tplc="66844216">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A0B0A51"/>
    <w:multiLevelType w:val="hybridMultilevel"/>
    <w:tmpl w:val="EDC0954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021F7"/>
    <w:multiLevelType w:val="hybridMultilevel"/>
    <w:tmpl w:val="81529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2E1B5C"/>
    <w:multiLevelType w:val="hybridMultilevel"/>
    <w:tmpl w:val="AE7C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8"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1"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2"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13C0BC4"/>
    <w:multiLevelType w:val="hybridMultilevel"/>
    <w:tmpl w:val="2796F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3B765A46"/>
    <w:multiLevelType w:val="hybridMultilevel"/>
    <w:tmpl w:val="C3ECB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C210A11"/>
    <w:multiLevelType w:val="hybridMultilevel"/>
    <w:tmpl w:val="A8BCC8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0"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5"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6"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7"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6"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3"/>
  </w:num>
  <w:num w:numId="3">
    <w:abstractNumId w:val="11"/>
  </w:num>
  <w:num w:numId="4">
    <w:abstractNumId w:val="26"/>
  </w:num>
  <w:num w:numId="5">
    <w:abstractNumId w:val="14"/>
  </w:num>
  <w:num w:numId="6">
    <w:abstractNumId w:val="27"/>
  </w:num>
  <w:num w:numId="7">
    <w:abstractNumId w:val="20"/>
  </w:num>
  <w:num w:numId="8">
    <w:abstractNumId w:val="8"/>
  </w:num>
  <w:num w:numId="9">
    <w:abstractNumId w:val="16"/>
  </w:num>
  <w:num w:numId="10">
    <w:abstractNumId w:val="4"/>
  </w:num>
  <w:num w:numId="11">
    <w:abstractNumId w:val="35"/>
  </w:num>
  <w:num w:numId="12">
    <w:abstractNumId w:val="37"/>
  </w:num>
  <w:num w:numId="13">
    <w:abstractNumId w:val="30"/>
  </w:num>
  <w:num w:numId="14">
    <w:abstractNumId w:val="18"/>
  </w:num>
  <w:num w:numId="15">
    <w:abstractNumId w:val="10"/>
  </w:num>
  <w:num w:numId="16">
    <w:abstractNumId w:val="7"/>
  </w:num>
  <w:num w:numId="17">
    <w:abstractNumId w:val="9"/>
  </w:num>
  <w:num w:numId="18">
    <w:abstractNumId w:val="19"/>
  </w:num>
  <w:num w:numId="19">
    <w:abstractNumId w:val="29"/>
  </w:num>
  <w:num w:numId="20">
    <w:abstractNumId w:val="24"/>
  </w:num>
  <w:num w:numId="21">
    <w:abstractNumId w:val="33"/>
  </w:num>
  <w:num w:numId="22">
    <w:abstractNumId w:val="21"/>
  </w:num>
  <w:num w:numId="23">
    <w:abstractNumId w:val="22"/>
  </w:num>
  <w:num w:numId="24">
    <w:abstractNumId w:val="28"/>
  </w:num>
  <w:num w:numId="25">
    <w:abstractNumId w:val="25"/>
  </w:num>
  <w:num w:numId="26">
    <w:abstractNumId w:val="12"/>
  </w:num>
  <w:num w:numId="27">
    <w:abstractNumId w:val="36"/>
  </w:num>
  <w:num w:numId="28">
    <w:abstractNumId w:val="0"/>
  </w:num>
  <w:num w:numId="29">
    <w:abstractNumId w:val="34"/>
  </w:num>
  <w:num w:numId="30">
    <w:abstractNumId w:val="32"/>
  </w:num>
  <w:num w:numId="31">
    <w:abstractNumId w:val="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
  </w:num>
  <w:num w:numId="37">
    <w:abstractNumId w:val="1"/>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4B21"/>
    <w:rsid w:val="00005617"/>
    <w:rsid w:val="00007A2A"/>
    <w:rsid w:val="000116CB"/>
    <w:rsid w:val="00013685"/>
    <w:rsid w:val="0001434F"/>
    <w:rsid w:val="000149CD"/>
    <w:rsid w:val="0002194E"/>
    <w:rsid w:val="00023A6B"/>
    <w:rsid w:val="000276D2"/>
    <w:rsid w:val="00027704"/>
    <w:rsid w:val="00031011"/>
    <w:rsid w:val="00032FFF"/>
    <w:rsid w:val="00035070"/>
    <w:rsid w:val="000424C4"/>
    <w:rsid w:val="00044CDC"/>
    <w:rsid w:val="00047153"/>
    <w:rsid w:val="0005113C"/>
    <w:rsid w:val="00051F95"/>
    <w:rsid w:val="00052B33"/>
    <w:rsid w:val="00054616"/>
    <w:rsid w:val="00054619"/>
    <w:rsid w:val="000546E0"/>
    <w:rsid w:val="00060B97"/>
    <w:rsid w:val="00060C78"/>
    <w:rsid w:val="00064701"/>
    <w:rsid w:val="0006638F"/>
    <w:rsid w:val="0006663B"/>
    <w:rsid w:val="000722F7"/>
    <w:rsid w:val="000734F6"/>
    <w:rsid w:val="00074BAD"/>
    <w:rsid w:val="00075C48"/>
    <w:rsid w:val="00081CCB"/>
    <w:rsid w:val="000844BC"/>
    <w:rsid w:val="00087AB7"/>
    <w:rsid w:val="000936CE"/>
    <w:rsid w:val="00094B27"/>
    <w:rsid w:val="00097DE9"/>
    <w:rsid w:val="000A1EBF"/>
    <w:rsid w:val="000B05A1"/>
    <w:rsid w:val="000B0688"/>
    <w:rsid w:val="000C6F72"/>
    <w:rsid w:val="000D699A"/>
    <w:rsid w:val="000D6B66"/>
    <w:rsid w:val="000E1E88"/>
    <w:rsid w:val="000E2404"/>
    <w:rsid w:val="000E2D67"/>
    <w:rsid w:val="000F0344"/>
    <w:rsid w:val="000F7031"/>
    <w:rsid w:val="001024EC"/>
    <w:rsid w:val="00103895"/>
    <w:rsid w:val="00104FD4"/>
    <w:rsid w:val="00107A9C"/>
    <w:rsid w:val="00111288"/>
    <w:rsid w:val="0011267F"/>
    <w:rsid w:val="0011479E"/>
    <w:rsid w:val="0012025D"/>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746E"/>
    <w:rsid w:val="00147E99"/>
    <w:rsid w:val="00150B5F"/>
    <w:rsid w:val="001519ED"/>
    <w:rsid w:val="00155B4F"/>
    <w:rsid w:val="00156483"/>
    <w:rsid w:val="00166149"/>
    <w:rsid w:val="00173834"/>
    <w:rsid w:val="00174D50"/>
    <w:rsid w:val="001758B5"/>
    <w:rsid w:val="00176DA9"/>
    <w:rsid w:val="0017766D"/>
    <w:rsid w:val="001854C7"/>
    <w:rsid w:val="001858C5"/>
    <w:rsid w:val="00186F32"/>
    <w:rsid w:val="00190BF0"/>
    <w:rsid w:val="00190D6A"/>
    <w:rsid w:val="001924C8"/>
    <w:rsid w:val="001931AA"/>
    <w:rsid w:val="00195496"/>
    <w:rsid w:val="001B0D40"/>
    <w:rsid w:val="001B580D"/>
    <w:rsid w:val="001C1205"/>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12D4A"/>
    <w:rsid w:val="002144E3"/>
    <w:rsid w:val="00214738"/>
    <w:rsid w:val="00222DDD"/>
    <w:rsid w:val="00223B94"/>
    <w:rsid w:val="002313BD"/>
    <w:rsid w:val="00236257"/>
    <w:rsid w:val="00242B99"/>
    <w:rsid w:val="0024311C"/>
    <w:rsid w:val="00245BFB"/>
    <w:rsid w:val="00246EA4"/>
    <w:rsid w:val="002503AA"/>
    <w:rsid w:val="002529E3"/>
    <w:rsid w:val="00252B5E"/>
    <w:rsid w:val="00254023"/>
    <w:rsid w:val="0025488E"/>
    <w:rsid w:val="00260206"/>
    <w:rsid w:val="00262794"/>
    <w:rsid w:val="00265942"/>
    <w:rsid w:val="002664CE"/>
    <w:rsid w:val="002709FE"/>
    <w:rsid w:val="00270A2D"/>
    <w:rsid w:val="00270BA0"/>
    <w:rsid w:val="00272F3D"/>
    <w:rsid w:val="00274CF4"/>
    <w:rsid w:val="00275EBF"/>
    <w:rsid w:val="00282C5A"/>
    <w:rsid w:val="00296894"/>
    <w:rsid w:val="00296C94"/>
    <w:rsid w:val="0029766C"/>
    <w:rsid w:val="002A0262"/>
    <w:rsid w:val="002A140E"/>
    <w:rsid w:val="002A1CF9"/>
    <w:rsid w:val="002A27BC"/>
    <w:rsid w:val="002A3EDF"/>
    <w:rsid w:val="002A5C84"/>
    <w:rsid w:val="002B0F46"/>
    <w:rsid w:val="002B4874"/>
    <w:rsid w:val="002C530D"/>
    <w:rsid w:val="002D6432"/>
    <w:rsid w:val="002D77B7"/>
    <w:rsid w:val="002D7E31"/>
    <w:rsid w:val="002E2C9A"/>
    <w:rsid w:val="002E5ECE"/>
    <w:rsid w:val="002E62BF"/>
    <w:rsid w:val="002F2CFA"/>
    <w:rsid w:val="002F7F3D"/>
    <w:rsid w:val="00300276"/>
    <w:rsid w:val="00310818"/>
    <w:rsid w:val="003119A6"/>
    <w:rsid w:val="00311A8E"/>
    <w:rsid w:val="00316A23"/>
    <w:rsid w:val="00321C62"/>
    <w:rsid w:val="00323EBC"/>
    <w:rsid w:val="00324C5E"/>
    <w:rsid w:val="00331835"/>
    <w:rsid w:val="00336A73"/>
    <w:rsid w:val="003370F3"/>
    <w:rsid w:val="00346328"/>
    <w:rsid w:val="00347B12"/>
    <w:rsid w:val="00347CEC"/>
    <w:rsid w:val="003518F3"/>
    <w:rsid w:val="00352A4A"/>
    <w:rsid w:val="00353897"/>
    <w:rsid w:val="003606F8"/>
    <w:rsid w:val="0036405F"/>
    <w:rsid w:val="00364908"/>
    <w:rsid w:val="003719C8"/>
    <w:rsid w:val="00372989"/>
    <w:rsid w:val="00374044"/>
    <w:rsid w:val="00375155"/>
    <w:rsid w:val="00375AD8"/>
    <w:rsid w:val="00376E04"/>
    <w:rsid w:val="00382EC6"/>
    <w:rsid w:val="00385072"/>
    <w:rsid w:val="003860F2"/>
    <w:rsid w:val="00396FC2"/>
    <w:rsid w:val="003A58E3"/>
    <w:rsid w:val="003B33AA"/>
    <w:rsid w:val="003B62BA"/>
    <w:rsid w:val="003C129C"/>
    <w:rsid w:val="003C2D60"/>
    <w:rsid w:val="003C4E55"/>
    <w:rsid w:val="003D397C"/>
    <w:rsid w:val="003D3ED6"/>
    <w:rsid w:val="003D55ED"/>
    <w:rsid w:val="003D7F40"/>
    <w:rsid w:val="003D7FB7"/>
    <w:rsid w:val="003E239E"/>
    <w:rsid w:val="003E2717"/>
    <w:rsid w:val="003E408B"/>
    <w:rsid w:val="003F24A7"/>
    <w:rsid w:val="00400BA3"/>
    <w:rsid w:val="00401363"/>
    <w:rsid w:val="004036A0"/>
    <w:rsid w:val="004036E6"/>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93420"/>
    <w:rsid w:val="004956FA"/>
    <w:rsid w:val="0049594F"/>
    <w:rsid w:val="00495A3D"/>
    <w:rsid w:val="00495E4A"/>
    <w:rsid w:val="004A0864"/>
    <w:rsid w:val="004A224A"/>
    <w:rsid w:val="004A315F"/>
    <w:rsid w:val="004A5BDA"/>
    <w:rsid w:val="004A77C5"/>
    <w:rsid w:val="004A78D9"/>
    <w:rsid w:val="004B1044"/>
    <w:rsid w:val="004C3962"/>
    <w:rsid w:val="004C4CB8"/>
    <w:rsid w:val="004D137A"/>
    <w:rsid w:val="004D13AE"/>
    <w:rsid w:val="004D24E1"/>
    <w:rsid w:val="004D618D"/>
    <w:rsid w:val="004E0B76"/>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4979"/>
    <w:rsid w:val="00526147"/>
    <w:rsid w:val="00526E37"/>
    <w:rsid w:val="00537351"/>
    <w:rsid w:val="005433B8"/>
    <w:rsid w:val="0054399F"/>
    <w:rsid w:val="00546C03"/>
    <w:rsid w:val="00552FFC"/>
    <w:rsid w:val="0055704D"/>
    <w:rsid w:val="005610E9"/>
    <w:rsid w:val="00562FEC"/>
    <w:rsid w:val="005639D0"/>
    <w:rsid w:val="00564BDF"/>
    <w:rsid w:val="00565295"/>
    <w:rsid w:val="005658C6"/>
    <w:rsid w:val="005728FA"/>
    <w:rsid w:val="0057298F"/>
    <w:rsid w:val="005734A3"/>
    <w:rsid w:val="00573D62"/>
    <w:rsid w:val="00574533"/>
    <w:rsid w:val="005760C0"/>
    <w:rsid w:val="005762D5"/>
    <w:rsid w:val="0057666C"/>
    <w:rsid w:val="00587E05"/>
    <w:rsid w:val="00591968"/>
    <w:rsid w:val="00591E71"/>
    <w:rsid w:val="005957AA"/>
    <w:rsid w:val="00597859"/>
    <w:rsid w:val="005A231B"/>
    <w:rsid w:val="005A400A"/>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5F6F39"/>
    <w:rsid w:val="006006CE"/>
    <w:rsid w:val="00600BF7"/>
    <w:rsid w:val="00603213"/>
    <w:rsid w:val="0060612C"/>
    <w:rsid w:val="0061073C"/>
    <w:rsid w:val="00614732"/>
    <w:rsid w:val="00614DEB"/>
    <w:rsid w:val="006220DF"/>
    <w:rsid w:val="00622187"/>
    <w:rsid w:val="006232B2"/>
    <w:rsid w:val="00627D2E"/>
    <w:rsid w:val="00630A5A"/>
    <w:rsid w:val="006324C0"/>
    <w:rsid w:val="00632AEF"/>
    <w:rsid w:val="00633521"/>
    <w:rsid w:val="0063397F"/>
    <w:rsid w:val="00633F2C"/>
    <w:rsid w:val="00634AC1"/>
    <w:rsid w:val="0063570E"/>
    <w:rsid w:val="0063618F"/>
    <w:rsid w:val="00636D9A"/>
    <w:rsid w:val="00641B66"/>
    <w:rsid w:val="006459FD"/>
    <w:rsid w:val="00645A93"/>
    <w:rsid w:val="006512C7"/>
    <w:rsid w:val="00652037"/>
    <w:rsid w:val="006530E6"/>
    <w:rsid w:val="00653A75"/>
    <w:rsid w:val="00655B6C"/>
    <w:rsid w:val="00656930"/>
    <w:rsid w:val="00664159"/>
    <w:rsid w:val="0066510B"/>
    <w:rsid w:val="0066684A"/>
    <w:rsid w:val="0067101F"/>
    <w:rsid w:val="00673B58"/>
    <w:rsid w:val="00674992"/>
    <w:rsid w:val="00674CBB"/>
    <w:rsid w:val="006767B4"/>
    <w:rsid w:val="00684B72"/>
    <w:rsid w:val="00684B94"/>
    <w:rsid w:val="00691C55"/>
    <w:rsid w:val="00694163"/>
    <w:rsid w:val="00694BEB"/>
    <w:rsid w:val="006A2DBC"/>
    <w:rsid w:val="006A532A"/>
    <w:rsid w:val="006A5D83"/>
    <w:rsid w:val="006B0B66"/>
    <w:rsid w:val="006B16C8"/>
    <w:rsid w:val="006B2DCB"/>
    <w:rsid w:val="006B3D7D"/>
    <w:rsid w:val="006C0D88"/>
    <w:rsid w:val="006C45D8"/>
    <w:rsid w:val="006D3929"/>
    <w:rsid w:val="006D4929"/>
    <w:rsid w:val="006D7F42"/>
    <w:rsid w:val="006E1F82"/>
    <w:rsid w:val="006E5EC9"/>
    <w:rsid w:val="006F0983"/>
    <w:rsid w:val="006F3A34"/>
    <w:rsid w:val="006F64D2"/>
    <w:rsid w:val="00701259"/>
    <w:rsid w:val="00712BC6"/>
    <w:rsid w:val="007155ED"/>
    <w:rsid w:val="00722164"/>
    <w:rsid w:val="007242DF"/>
    <w:rsid w:val="00725810"/>
    <w:rsid w:val="0072718C"/>
    <w:rsid w:val="00731421"/>
    <w:rsid w:val="0073397D"/>
    <w:rsid w:val="00735098"/>
    <w:rsid w:val="00736672"/>
    <w:rsid w:val="007414EA"/>
    <w:rsid w:val="00741CFE"/>
    <w:rsid w:val="0074297C"/>
    <w:rsid w:val="00746020"/>
    <w:rsid w:val="007462CC"/>
    <w:rsid w:val="007549CB"/>
    <w:rsid w:val="00755174"/>
    <w:rsid w:val="007576BE"/>
    <w:rsid w:val="00762410"/>
    <w:rsid w:val="0077107F"/>
    <w:rsid w:val="00774C1C"/>
    <w:rsid w:val="00774E3A"/>
    <w:rsid w:val="007760BE"/>
    <w:rsid w:val="00777B49"/>
    <w:rsid w:val="0078053A"/>
    <w:rsid w:val="00787D2B"/>
    <w:rsid w:val="007935CE"/>
    <w:rsid w:val="007946B6"/>
    <w:rsid w:val="007A29A0"/>
    <w:rsid w:val="007A330F"/>
    <w:rsid w:val="007A44E4"/>
    <w:rsid w:val="007B0AD5"/>
    <w:rsid w:val="007B16B2"/>
    <w:rsid w:val="007B5921"/>
    <w:rsid w:val="007B6F37"/>
    <w:rsid w:val="007B7323"/>
    <w:rsid w:val="007C36BD"/>
    <w:rsid w:val="007C650E"/>
    <w:rsid w:val="007C6803"/>
    <w:rsid w:val="007D0264"/>
    <w:rsid w:val="007D108D"/>
    <w:rsid w:val="007D1B30"/>
    <w:rsid w:val="007D38E7"/>
    <w:rsid w:val="007E0D92"/>
    <w:rsid w:val="007F0ED4"/>
    <w:rsid w:val="007F182B"/>
    <w:rsid w:val="007F50A7"/>
    <w:rsid w:val="00801518"/>
    <w:rsid w:val="0080317F"/>
    <w:rsid w:val="00805829"/>
    <w:rsid w:val="0080652E"/>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EFC"/>
    <w:rsid w:val="00882A2D"/>
    <w:rsid w:val="008851B5"/>
    <w:rsid w:val="00890043"/>
    <w:rsid w:val="00893DD3"/>
    <w:rsid w:val="00895200"/>
    <w:rsid w:val="00897996"/>
    <w:rsid w:val="008A0081"/>
    <w:rsid w:val="008A3D34"/>
    <w:rsid w:val="008B04BC"/>
    <w:rsid w:val="008B0E80"/>
    <w:rsid w:val="008B0EC1"/>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3E48"/>
    <w:rsid w:val="00925168"/>
    <w:rsid w:val="0093019C"/>
    <w:rsid w:val="00932020"/>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51A2"/>
    <w:rsid w:val="00976DBA"/>
    <w:rsid w:val="00984E54"/>
    <w:rsid w:val="009851BB"/>
    <w:rsid w:val="00991E3C"/>
    <w:rsid w:val="00995151"/>
    <w:rsid w:val="009A26F2"/>
    <w:rsid w:val="009A3436"/>
    <w:rsid w:val="009A3C76"/>
    <w:rsid w:val="009A3EAB"/>
    <w:rsid w:val="009A46B6"/>
    <w:rsid w:val="009A500C"/>
    <w:rsid w:val="009B7F4A"/>
    <w:rsid w:val="009C516E"/>
    <w:rsid w:val="009C7657"/>
    <w:rsid w:val="009D1305"/>
    <w:rsid w:val="009D1953"/>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250E"/>
    <w:rsid w:val="00A54D31"/>
    <w:rsid w:val="00A554DA"/>
    <w:rsid w:val="00A56603"/>
    <w:rsid w:val="00A57D54"/>
    <w:rsid w:val="00A61357"/>
    <w:rsid w:val="00A63AF8"/>
    <w:rsid w:val="00A65289"/>
    <w:rsid w:val="00A723B6"/>
    <w:rsid w:val="00A7596F"/>
    <w:rsid w:val="00A76A4A"/>
    <w:rsid w:val="00A822E8"/>
    <w:rsid w:val="00A8240B"/>
    <w:rsid w:val="00A833E0"/>
    <w:rsid w:val="00A842E3"/>
    <w:rsid w:val="00A87EEC"/>
    <w:rsid w:val="00A977E7"/>
    <w:rsid w:val="00AA0CF8"/>
    <w:rsid w:val="00AA1CF3"/>
    <w:rsid w:val="00AA328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F427D"/>
    <w:rsid w:val="00B01E70"/>
    <w:rsid w:val="00B13C91"/>
    <w:rsid w:val="00B13F72"/>
    <w:rsid w:val="00B15DF5"/>
    <w:rsid w:val="00B22FE6"/>
    <w:rsid w:val="00B25D24"/>
    <w:rsid w:val="00B36DA0"/>
    <w:rsid w:val="00B37973"/>
    <w:rsid w:val="00B42763"/>
    <w:rsid w:val="00B51183"/>
    <w:rsid w:val="00B62DEB"/>
    <w:rsid w:val="00B67AA6"/>
    <w:rsid w:val="00B719A5"/>
    <w:rsid w:val="00B7658C"/>
    <w:rsid w:val="00B7698F"/>
    <w:rsid w:val="00B86D6E"/>
    <w:rsid w:val="00B86EB8"/>
    <w:rsid w:val="00B91787"/>
    <w:rsid w:val="00B91B41"/>
    <w:rsid w:val="00B97FE6"/>
    <w:rsid w:val="00BA1836"/>
    <w:rsid w:val="00BA2E92"/>
    <w:rsid w:val="00BA32DE"/>
    <w:rsid w:val="00BA5420"/>
    <w:rsid w:val="00BA5531"/>
    <w:rsid w:val="00BB0318"/>
    <w:rsid w:val="00BB226F"/>
    <w:rsid w:val="00BC287B"/>
    <w:rsid w:val="00BD51AD"/>
    <w:rsid w:val="00BD787D"/>
    <w:rsid w:val="00BE0FF3"/>
    <w:rsid w:val="00BE5F07"/>
    <w:rsid w:val="00BE7B42"/>
    <w:rsid w:val="00BE7BD3"/>
    <w:rsid w:val="00BF21E3"/>
    <w:rsid w:val="00BF47D1"/>
    <w:rsid w:val="00BF4DA7"/>
    <w:rsid w:val="00BF732A"/>
    <w:rsid w:val="00C01594"/>
    <w:rsid w:val="00C103AA"/>
    <w:rsid w:val="00C12D7F"/>
    <w:rsid w:val="00C14B4D"/>
    <w:rsid w:val="00C1582E"/>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3EB4"/>
    <w:rsid w:val="00C56728"/>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1268"/>
    <w:rsid w:val="00CD4C25"/>
    <w:rsid w:val="00CD4F44"/>
    <w:rsid w:val="00CD7C77"/>
    <w:rsid w:val="00CE0E17"/>
    <w:rsid w:val="00CE127D"/>
    <w:rsid w:val="00CE5EF1"/>
    <w:rsid w:val="00CE7CD7"/>
    <w:rsid w:val="00CF1CAA"/>
    <w:rsid w:val="00CF37E7"/>
    <w:rsid w:val="00CF3EED"/>
    <w:rsid w:val="00CF691C"/>
    <w:rsid w:val="00CF7874"/>
    <w:rsid w:val="00D03728"/>
    <w:rsid w:val="00D0783B"/>
    <w:rsid w:val="00D07910"/>
    <w:rsid w:val="00D15CBC"/>
    <w:rsid w:val="00D200D0"/>
    <w:rsid w:val="00D23673"/>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592D"/>
    <w:rsid w:val="00D75EFE"/>
    <w:rsid w:val="00D776BF"/>
    <w:rsid w:val="00D81BD4"/>
    <w:rsid w:val="00D82DAF"/>
    <w:rsid w:val="00D85A62"/>
    <w:rsid w:val="00D94CC6"/>
    <w:rsid w:val="00D94E08"/>
    <w:rsid w:val="00D967E9"/>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9A6"/>
    <w:rsid w:val="00DD4B20"/>
    <w:rsid w:val="00DE0716"/>
    <w:rsid w:val="00DE2434"/>
    <w:rsid w:val="00DE35CB"/>
    <w:rsid w:val="00DE4998"/>
    <w:rsid w:val="00DE55F6"/>
    <w:rsid w:val="00DF074F"/>
    <w:rsid w:val="00DF0E31"/>
    <w:rsid w:val="00DF2978"/>
    <w:rsid w:val="00DF435F"/>
    <w:rsid w:val="00DF78F2"/>
    <w:rsid w:val="00E00C22"/>
    <w:rsid w:val="00E01946"/>
    <w:rsid w:val="00E039C3"/>
    <w:rsid w:val="00E048A5"/>
    <w:rsid w:val="00E05A0E"/>
    <w:rsid w:val="00E20DC6"/>
    <w:rsid w:val="00E30394"/>
    <w:rsid w:val="00E37246"/>
    <w:rsid w:val="00E405C4"/>
    <w:rsid w:val="00E42239"/>
    <w:rsid w:val="00E427B4"/>
    <w:rsid w:val="00E42F25"/>
    <w:rsid w:val="00E43DD8"/>
    <w:rsid w:val="00E512D5"/>
    <w:rsid w:val="00E5439B"/>
    <w:rsid w:val="00E54F96"/>
    <w:rsid w:val="00E62B22"/>
    <w:rsid w:val="00E6452E"/>
    <w:rsid w:val="00E65CDC"/>
    <w:rsid w:val="00E679A5"/>
    <w:rsid w:val="00E67DF2"/>
    <w:rsid w:val="00E70508"/>
    <w:rsid w:val="00E7241D"/>
    <w:rsid w:val="00E72741"/>
    <w:rsid w:val="00E748D8"/>
    <w:rsid w:val="00E80DFD"/>
    <w:rsid w:val="00E8152E"/>
    <w:rsid w:val="00E821B8"/>
    <w:rsid w:val="00E84B91"/>
    <w:rsid w:val="00EA3A05"/>
    <w:rsid w:val="00EA40FF"/>
    <w:rsid w:val="00EA6E5C"/>
    <w:rsid w:val="00EA7ACE"/>
    <w:rsid w:val="00EB258F"/>
    <w:rsid w:val="00EC022D"/>
    <w:rsid w:val="00EC3212"/>
    <w:rsid w:val="00EC676F"/>
    <w:rsid w:val="00EC754D"/>
    <w:rsid w:val="00ED129C"/>
    <w:rsid w:val="00ED56D8"/>
    <w:rsid w:val="00EE05D0"/>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226D"/>
    <w:rsid w:val="00F930C5"/>
    <w:rsid w:val="00F93CAC"/>
    <w:rsid w:val="00F94CE5"/>
    <w:rsid w:val="00F95BF0"/>
    <w:rsid w:val="00F96D6A"/>
    <w:rsid w:val="00F96F3D"/>
    <w:rsid w:val="00F97B02"/>
    <w:rsid w:val="00F97DB0"/>
    <w:rsid w:val="00FA177A"/>
    <w:rsid w:val="00FA54EA"/>
    <w:rsid w:val="00FB066D"/>
    <w:rsid w:val="00FB0822"/>
    <w:rsid w:val="00FB10D3"/>
    <w:rsid w:val="00FB275F"/>
    <w:rsid w:val="00FB4474"/>
    <w:rsid w:val="00FB534D"/>
    <w:rsid w:val="00FB6988"/>
    <w:rsid w:val="00FC18F3"/>
    <w:rsid w:val="00FC3223"/>
    <w:rsid w:val="00FC6205"/>
    <w:rsid w:val="00FD0C58"/>
    <w:rsid w:val="00FD5CF8"/>
    <w:rsid w:val="00FE01D3"/>
    <w:rsid w:val="00FE3B2A"/>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CBA19F8B-5360-4052-8123-27E6AD4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1582E"/>
    <w:pPr>
      <w:outlineLvl w:val="9"/>
    </w:pPr>
    <w:rPr>
      <w:lang w:val="en-US"/>
    </w:rPr>
  </w:style>
  <w:style w:type="paragraph" w:styleId="TOC1">
    <w:name w:val="toc 1"/>
    <w:basedOn w:val="Normal"/>
    <w:next w:val="Normal"/>
    <w:autoRedefine/>
    <w:uiPriority w:val="39"/>
    <w:unhideWhenUsed/>
    <w:rsid w:val="00C1582E"/>
    <w:pPr>
      <w:spacing w:after="100"/>
    </w:pPr>
  </w:style>
  <w:style w:type="paragraph" w:styleId="TOC2">
    <w:name w:val="toc 2"/>
    <w:basedOn w:val="Normal"/>
    <w:next w:val="Normal"/>
    <w:autoRedefine/>
    <w:uiPriority w:val="39"/>
    <w:unhideWhenUsed/>
    <w:rsid w:val="00C1582E"/>
    <w:pPr>
      <w:spacing w:after="100"/>
      <w:ind w:left="220"/>
    </w:pPr>
  </w:style>
  <w:style w:type="paragraph" w:styleId="TOC3">
    <w:name w:val="toc 3"/>
    <w:basedOn w:val="Normal"/>
    <w:next w:val="Normal"/>
    <w:autoRedefine/>
    <w:uiPriority w:val="39"/>
    <w:unhideWhenUsed/>
    <w:rsid w:val="00C158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2</cp:revision>
  <cp:lastPrinted>2020-09-08T08:30:00Z</cp:lastPrinted>
  <dcterms:created xsi:type="dcterms:W3CDTF">2020-09-08T13:54:00Z</dcterms:created>
  <dcterms:modified xsi:type="dcterms:W3CDTF">2020-09-08T13:54:00Z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